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4281" w14:textId="77777777" w:rsidR="00F113B3" w:rsidRDefault="00F113B3" w:rsidP="00F113B3">
      <w:pPr>
        <w:pStyle w:val="BrandedBioName"/>
      </w:pPr>
      <w:r>
        <w:t>Commercial Terms and Conditions</w:t>
      </w:r>
    </w:p>
    <w:p w14:paraId="0EB968C1" w14:textId="5F191116" w:rsidR="00BB15C5" w:rsidRPr="00743A68" w:rsidRDefault="00BB15C5" w:rsidP="00743A68">
      <w:r w:rsidRPr="00743A68">
        <w:t>S</w:t>
      </w:r>
      <w:r w:rsidR="003C31F7" w:rsidRPr="00743A68">
        <w:t>eller</w:t>
      </w:r>
      <w:r w:rsidRPr="00743A68">
        <w:t>, as identified in the Schedule, agrees to provide to Battelle Memorial Institute (“Battelle”) services and/or goods in accordance with the Statement of Work, as provided as an attachment to the Schedule, under the following terms and conditions together with those set forth on the Schedule:</w:t>
      </w:r>
    </w:p>
    <w:p w14:paraId="3D76AB09" w14:textId="77777777" w:rsidR="00F113B3" w:rsidRPr="00743A68" w:rsidRDefault="00F113B3" w:rsidP="00F113B3"/>
    <w:p w14:paraId="0C8C44A0" w14:textId="42174955" w:rsidR="00F113B3" w:rsidRPr="00743A68" w:rsidRDefault="00F113B3" w:rsidP="00BE50D1">
      <w:r w:rsidRPr="00743A68">
        <w:t> </w:t>
      </w:r>
      <w:r w:rsidR="00E157A1" w:rsidRPr="00743A68">
        <w:t>1</w:t>
      </w:r>
      <w:r w:rsidRPr="00743A68">
        <w:t>.</w:t>
      </w:r>
      <w:r w:rsidRPr="00743A68">
        <w:tab/>
        <w:t>B</w:t>
      </w:r>
      <w:r w:rsidR="005E1FC9" w:rsidRPr="00743A68">
        <w:t>attelle</w:t>
      </w:r>
      <w:r w:rsidRPr="00743A68">
        <w:t xml:space="preserve"> shall pay Seller, upon the submission of proper invoices or vouchers, the prices stipulated in the </w:t>
      </w:r>
      <w:r w:rsidR="00E55363">
        <w:t>Schedule</w:t>
      </w:r>
      <w:r w:rsidR="00E55363" w:rsidRPr="00743A68">
        <w:t xml:space="preserve"> </w:t>
      </w:r>
      <w:r w:rsidRPr="00743A68">
        <w:t>for items delivered and accepted or serv</w:t>
      </w:r>
      <w:r w:rsidR="00C72CD9" w:rsidRPr="00743A68">
        <w:t>ic</w:t>
      </w:r>
      <w:r w:rsidRPr="00743A68">
        <w:t xml:space="preserve">es rendered and accepted, less any deductions provided for in the </w:t>
      </w:r>
      <w:r w:rsidR="00E55363">
        <w:t>Schedule</w:t>
      </w:r>
      <w:r w:rsidRPr="00743A68">
        <w:t xml:space="preserve">.  Submit invoices electronically to </w:t>
      </w:r>
      <w:hyperlink r:id="rId10" w:history="1">
        <w:r w:rsidR="00BE50D1" w:rsidRPr="00BE50D1">
          <w:rPr>
            <w:rStyle w:val="Hyperlink"/>
          </w:rPr>
          <w:t>accountspayable@battelle.org</w:t>
        </w:r>
      </w:hyperlink>
      <w:r w:rsidRPr="00743A68">
        <w:t xml:space="preserve">. If unable to submit invoices electronically please </w:t>
      </w:r>
      <w:proofErr w:type="gramStart"/>
      <w:r w:rsidRPr="00743A68">
        <w:t>send</w:t>
      </w:r>
      <w:proofErr w:type="gramEnd"/>
      <w:r w:rsidRPr="00743A68">
        <w:t xml:space="preserve"> by mail (least preferred) to</w:t>
      </w:r>
      <w:proofErr w:type="gramStart"/>
      <w:r w:rsidRPr="00743A68">
        <w:t xml:space="preserve">:  </w:t>
      </w:r>
      <w:r w:rsidRPr="00743A68">
        <w:rPr>
          <w:u w:val="single"/>
        </w:rPr>
        <w:t>Battelle</w:t>
      </w:r>
      <w:proofErr w:type="gramEnd"/>
      <w:r w:rsidRPr="00743A68">
        <w:rPr>
          <w:u w:val="single"/>
        </w:rPr>
        <w:t xml:space="preserve"> Memorial Institute, Corporate Operations,</w:t>
      </w:r>
      <w:r w:rsidRPr="00743A68">
        <w:t xml:space="preserve"> </w:t>
      </w:r>
      <w:r w:rsidRPr="00743A68">
        <w:rPr>
          <w:u w:val="single"/>
        </w:rPr>
        <w:t>505 King Avenue, Columbus, Ohio 43201-2693, and Attention</w:t>
      </w:r>
      <w:proofErr w:type="gramStart"/>
      <w:r w:rsidRPr="00743A68">
        <w:rPr>
          <w:u w:val="single"/>
        </w:rPr>
        <w:t>:  Accounts</w:t>
      </w:r>
      <w:proofErr w:type="gramEnd"/>
      <w:r w:rsidRPr="00743A68">
        <w:rPr>
          <w:u w:val="single"/>
        </w:rPr>
        <w:t xml:space="preserve"> Payable</w:t>
      </w:r>
      <w:r w:rsidRPr="00743A68">
        <w:t xml:space="preserve">.  Invoices shall reflect the agreement number.  </w:t>
      </w:r>
      <w:r w:rsidR="007C5544">
        <w:t>Payment</w:t>
      </w:r>
      <w:r w:rsidRPr="00743A68">
        <w:t xml:space="preserve"> terms are </w:t>
      </w:r>
      <w:proofErr w:type="gramStart"/>
      <w:r w:rsidRPr="00743A68">
        <w:t>net</w:t>
      </w:r>
      <w:proofErr w:type="gramEnd"/>
      <w:r w:rsidRPr="00743A68">
        <w:t xml:space="preserve"> </w:t>
      </w:r>
      <w:r w:rsidR="00EA4CBE" w:rsidRPr="00743A68">
        <w:t>45</w:t>
      </w:r>
      <w:r w:rsidRPr="00743A68">
        <w:t xml:space="preserve"> days from </w:t>
      </w:r>
      <w:r w:rsidR="007C5544">
        <w:t>Accounts Payable’s receipt of the invoice</w:t>
      </w:r>
      <w:r w:rsidRPr="00743A68">
        <w:t>.  The final invoice should be marked "Final Invoice".</w:t>
      </w:r>
    </w:p>
    <w:p w14:paraId="381E1BB4" w14:textId="7619884D" w:rsidR="00E157A1" w:rsidRPr="00743A68" w:rsidRDefault="00E157A1" w:rsidP="00BE50D1"/>
    <w:p w14:paraId="41E9E61C" w14:textId="4CBAB48E" w:rsidR="00E157A1" w:rsidRPr="00743A68" w:rsidRDefault="00E157A1" w:rsidP="00BE50D1">
      <w:r w:rsidRPr="00743A68">
        <w:t>2.</w:t>
      </w:r>
      <w:r w:rsidRPr="00743A68">
        <w:tab/>
        <w:t>Battelle is currently exempt from sales tax on items delivered to, or taxable services performed in CO, CT, DC, FL, IN, KY, ME, MD, MA, MI, MO, NJ, NY, OH, RI, TN, TX, UT, VT, WV and WI; in NM and VA, Battelle is currently exempt only for purchase of tangible personal property and not purchased services; in UT, Battelle can issue an exemption certificate only if the total invoice exceeds USD $1,000. S</w:t>
      </w:r>
      <w:r w:rsidR="00CB51F7" w:rsidRPr="00743A68">
        <w:t>eller</w:t>
      </w:r>
      <w:r w:rsidRPr="00743A68">
        <w:t xml:space="preserve">s should note that sales tax on such </w:t>
      </w:r>
      <w:r w:rsidR="00552CF6" w:rsidRPr="00743A68">
        <w:t>Agreement</w:t>
      </w:r>
      <w:r w:rsidRPr="00743A68">
        <w:t>s will not be paid.</w:t>
      </w:r>
    </w:p>
    <w:p w14:paraId="502F1A6F" w14:textId="77777777" w:rsidR="00E157A1" w:rsidRPr="00743A68" w:rsidRDefault="00E157A1" w:rsidP="00E157A1"/>
    <w:p w14:paraId="4C8EEFDA" w14:textId="31AD9396" w:rsidR="00E157A1" w:rsidRDefault="00E157A1" w:rsidP="00E157A1">
      <w:r w:rsidRPr="00743A68">
        <w:t xml:space="preserve">California Revenue and Taxation Code (R&amp;TC) Section 18662 requires withholding of income tax on payments of California source service income made to nonresidents of California. Withholding is not required for goods and materials. </w:t>
      </w:r>
      <w:proofErr w:type="gramStart"/>
      <w:r w:rsidRPr="00743A68">
        <w:t>The CA590</w:t>
      </w:r>
      <w:proofErr w:type="gramEnd"/>
      <w:r w:rsidRPr="00743A68">
        <w:t xml:space="preserve"> is used to certify an exemption from nonresident withholding. Failure to properly complete a CA590 will subject vendor payments to the required withholding which will then be paid directly to the State of California. For partial performance within the State of California by vendors who do not qualify for an exemption, the vendor may complete </w:t>
      </w:r>
      <w:proofErr w:type="gramStart"/>
      <w:r w:rsidRPr="00743A68">
        <w:t>a Form</w:t>
      </w:r>
      <w:proofErr w:type="gramEnd"/>
      <w:r w:rsidRPr="00743A68">
        <w:t xml:space="preserve"> CA587 to establish the amount of income allocation subject to California withholding by Battelle. For questions on California Withholding, See FTB Publication 1017.</w:t>
      </w:r>
    </w:p>
    <w:p w14:paraId="1AAA6848" w14:textId="166F6149" w:rsidR="00E55363" w:rsidRDefault="00E55363" w:rsidP="00E157A1"/>
    <w:p w14:paraId="36895E41" w14:textId="09E2F5CB" w:rsidR="00E55363" w:rsidRPr="00E55363" w:rsidRDefault="00E55363" w:rsidP="00E55363">
      <w:r w:rsidRPr="00E55363">
        <w:t>All payments made to</w:t>
      </w:r>
      <w:r w:rsidR="00184AAC">
        <w:t xml:space="preserve"> Seller </w:t>
      </w:r>
      <w:r w:rsidRPr="00E55363">
        <w:t xml:space="preserve">for services performed under an Agreement may be subject to the tax withholding requirements of an applicable jurisdiction. </w:t>
      </w:r>
      <w:r>
        <w:t>Seller</w:t>
      </w:r>
      <w:r w:rsidRPr="00E55363">
        <w:t xml:space="preserve"> shall cooperate with Battelle in completing the appropriate tax withholding forms required by an applicable jurisdiction. If required by an applicable jurisdiction, Battelle will withhold from </w:t>
      </w:r>
      <w:r>
        <w:t>Seller’s</w:t>
      </w:r>
      <w:r w:rsidRPr="00E55363">
        <w:t xml:space="preserve"> payment the applicable tax withholding amount. </w:t>
      </w:r>
    </w:p>
    <w:p w14:paraId="67A3112E" w14:textId="77777777" w:rsidR="00E55363" w:rsidRDefault="00E55363" w:rsidP="00E55363"/>
    <w:p w14:paraId="4EF1C5B2" w14:textId="017176C6" w:rsidR="00E55363" w:rsidRPr="00E55363" w:rsidRDefault="00E55363" w:rsidP="00E55363">
      <w:r w:rsidRPr="00E55363">
        <w:t>Goods and Services acquired under th</w:t>
      </w:r>
      <w:r>
        <w:t>is</w:t>
      </w:r>
      <w:r w:rsidRPr="00E55363">
        <w:t xml:space="preserve"> Agreement by Battelle in Canada may be subject to Goods and Services Tax (GST), Harmonized Sales Tax (HST), and/or Provincial Sales Taxes (PST/QST). </w:t>
      </w:r>
      <w:r>
        <w:t>Seller</w:t>
      </w:r>
      <w:r w:rsidRPr="00E55363">
        <w:t xml:space="preserve"> shall clearly and separately set out the GST/HST and/or PST/QST payable, to the extent applicable, on any </w:t>
      </w:r>
      <w:proofErr w:type="gramStart"/>
      <w:r w:rsidRPr="00E55363">
        <w:t>invoices</w:t>
      </w:r>
      <w:proofErr w:type="gramEnd"/>
      <w:r w:rsidRPr="00E55363">
        <w:t xml:space="preserve"> submitted to Battelle. Battelle will not pay GST/HST and/or PST/QST unless such taxes have </w:t>
      </w:r>
      <w:proofErr w:type="gramStart"/>
      <w:r w:rsidRPr="00E55363">
        <w:t>been so</w:t>
      </w:r>
      <w:proofErr w:type="gramEnd"/>
      <w:r w:rsidRPr="00E55363">
        <w:t xml:space="preserve"> identified on the invoices submitted to Battelle by </w:t>
      </w:r>
      <w:r>
        <w:t>Seller</w:t>
      </w:r>
      <w:r w:rsidRPr="00E55363">
        <w:t>.</w:t>
      </w:r>
    </w:p>
    <w:p w14:paraId="2C3A0E97" w14:textId="77777777" w:rsidR="00E55363" w:rsidRPr="00E55363" w:rsidRDefault="00E55363" w:rsidP="00E55363">
      <w:r w:rsidRPr="00E55363">
        <w:t> </w:t>
      </w:r>
    </w:p>
    <w:p w14:paraId="4A4E70ED" w14:textId="2D348860" w:rsidR="00E55363" w:rsidRPr="00E55363" w:rsidRDefault="00E55363" w:rsidP="00E55363">
      <w:r w:rsidRPr="00E55363">
        <w:t xml:space="preserve">If services are performed in Puerto Rico, such services may be subject to Puerto Rico withholding (income tax withholding) if the </w:t>
      </w:r>
      <w:r>
        <w:t>Seller</w:t>
      </w:r>
      <w:r w:rsidRPr="00E55363">
        <w:t xml:space="preserve"> cannot provide proof of exemption or a waiver certificate.</w:t>
      </w:r>
    </w:p>
    <w:p w14:paraId="62222A8E" w14:textId="77777777" w:rsidR="0000138B" w:rsidRPr="00743A68" w:rsidRDefault="0000138B" w:rsidP="00E157A1"/>
    <w:p w14:paraId="06C59562" w14:textId="77777777" w:rsidR="0000138B" w:rsidRPr="00743A68" w:rsidRDefault="0000138B" w:rsidP="0000138B">
      <w:r w:rsidRPr="00743A68">
        <w:t>3.</w:t>
      </w:r>
      <w:r w:rsidRPr="00743A68">
        <w:tab/>
        <w:t xml:space="preserve">Time is of the essence related to any </w:t>
      </w:r>
      <w:proofErr w:type="gramStart"/>
      <w:r w:rsidRPr="00743A68">
        <w:t>dates</w:t>
      </w:r>
      <w:proofErr w:type="gramEnd"/>
      <w:r w:rsidRPr="00743A68">
        <w:t xml:space="preserve"> or schedules related to Seller’s performance.</w:t>
      </w:r>
    </w:p>
    <w:p w14:paraId="7C31651E" w14:textId="77777777" w:rsidR="00F113B3" w:rsidRPr="00743A68" w:rsidRDefault="00F113B3" w:rsidP="00F113B3"/>
    <w:p w14:paraId="22CD43FD" w14:textId="19904411" w:rsidR="00E55363" w:rsidRDefault="00662B15" w:rsidP="00E55363">
      <w:r w:rsidRPr="00743A68">
        <w:t>4</w:t>
      </w:r>
      <w:r w:rsidR="00F113B3" w:rsidRPr="00743A68">
        <w:t>.</w:t>
      </w:r>
      <w:r w:rsidR="00F113B3" w:rsidRPr="00743A68">
        <w:tab/>
      </w:r>
      <w:r w:rsidR="00883221" w:rsidRPr="00743A68">
        <w:t xml:space="preserve">Battelle </w:t>
      </w:r>
      <w:r w:rsidR="00F113B3" w:rsidRPr="00743A68">
        <w:t xml:space="preserve">may terminate </w:t>
      </w:r>
      <w:r w:rsidR="00F31433" w:rsidRPr="00743A68">
        <w:t xml:space="preserve">this Agreement </w:t>
      </w:r>
      <w:r w:rsidR="00F113B3" w:rsidRPr="00743A68">
        <w:t xml:space="preserve">in whole or in part, by </w:t>
      </w:r>
      <w:r w:rsidR="00F31433" w:rsidRPr="00743A68">
        <w:t xml:space="preserve">giving </w:t>
      </w:r>
      <w:r w:rsidR="00F113B3" w:rsidRPr="00743A68">
        <w:t xml:space="preserve">written notice </w:t>
      </w:r>
      <w:r w:rsidR="00F31433" w:rsidRPr="00743A68">
        <w:t>to Seller</w:t>
      </w:r>
      <w:r w:rsidR="0000138B" w:rsidRPr="00743A68">
        <w:t xml:space="preserve"> </w:t>
      </w:r>
      <w:r w:rsidR="00F113B3" w:rsidRPr="00743A68">
        <w:t xml:space="preserve">for any reason. The notice of termination shall specify the extent to which performance is terminated and </w:t>
      </w:r>
      <w:r w:rsidR="00F113B3" w:rsidRPr="00743A68">
        <w:lastRenderedPageBreak/>
        <w:t xml:space="preserve">the effective date of such termination.  </w:t>
      </w:r>
      <w:r w:rsidR="00F31433" w:rsidRPr="00743A68">
        <w:t>Seller</w:t>
      </w:r>
      <w:r w:rsidR="00F113B3" w:rsidRPr="00743A68">
        <w:t xml:space="preserve"> shall be entitled to reasonable termination charges consisting of a percentage of the </w:t>
      </w:r>
      <w:r w:rsidR="007C5544">
        <w:t>Agreement</w:t>
      </w:r>
      <w:r w:rsidR="00F113B3" w:rsidRPr="00743A68">
        <w:t xml:space="preserve"> price reflecting the percentage of the work performed prior to termination, plus any reasonably incurred settlement expense.</w:t>
      </w:r>
      <w:r w:rsidR="00E55363">
        <w:t xml:space="preserve"> </w:t>
      </w:r>
      <w:proofErr w:type="gramStart"/>
      <w:r w:rsidR="00E55363">
        <w:t>In the event that</w:t>
      </w:r>
      <w:proofErr w:type="gramEnd"/>
      <w:r w:rsidR="00E55363">
        <w:t xml:space="preserve"> this Agreement</w:t>
      </w:r>
    </w:p>
    <w:p w14:paraId="0E013C8B" w14:textId="07C7AA86" w:rsidR="00F113B3" w:rsidRPr="00743A68" w:rsidRDefault="00E55363" w:rsidP="00E55363">
      <w:r>
        <w:t>is terminated due to Seller’s actual or anticipated non-performance, Seller shall be liable to pay to Battelle all amounts incurred for re-procurement of items or services provided for in this Agreement, in addition to any other remedies provided by law or this Agreement.</w:t>
      </w:r>
    </w:p>
    <w:p w14:paraId="607C51B9" w14:textId="77777777" w:rsidR="00F113B3" w:rsidRPr="00743A68" w:rsidRDefault="00F113B3" w:rsidP="00F113B3"/>
    <w:p w14:paraId="1C580D03" w14:textId="62C0BD7D" w:rsidR="00F113B3" w:rsidRPr="00743A68" w:rsidRDefault="00662B15" w:rsidP="00F113B3">
      <w:r w:rsidRPr="00743A68">
        <w:t>5</w:t>
      </w:r>
      <w:r w:rsidR="00F113B3" w:rsidRPr="00743A68">
        <w:t>.</w:t>
      </w:r>
      <w:r w:rsidR="00F113B3" w:rsidRPr="00743A68">
        <w:tab/>
        <w:t xml:space="preserve">Battelle may at any time, by written order, require the </w:t>
      </w:r>
      <w:r w:rsidR="00F31433" w:rsidRPr="00743A68">
        <w:t>Seller</w:t>
      </w:r>
      <w:r w:rsidR="00F113B3" w:rsidRPr="00743A68">
        <w:t xml:space="preserve"> to stop all, or any part, of the work.  Upon receipt of such an order the </w:t>
      </w:r>
      <w:r w:rsidR="00F31433" w:rsidRPr="00743A68">
        <w:t>Seller</w:t>
      </w:r>
      <w:r w:rsidR="00F113B3" w:rsidRPr="00743A68">
        <w:t xml:space="preserve"> shall take all reasonable steps to minimize the incurrence of costs allocable to the work covered by the order during the period of work stoppage.  Within ninety (90) days of the stop work order, Battelle shall either: (i) cancel the stop work order, or (ii) ter</w:t>
      </w:r>
      <w:r w:rsidR="00F113B3" w:rsidRPr="00743A68">
        <w:softHyphen/>
        <w:t>minate the work covered by such order.</w:t>
      </w:r>
    </w:p>
    <w:p w14:paraId="78F7E7A8" w14:textId="77777777" w:rsidR="00F113B3" w:rsidRPr="00743A68" w:rsidRDefault="00F113B3" w:rsidP="00F113B3"/>
    <w:p w14:paraId="597F0161" w14:textId="0B296F75" w:rsidR="00F113B3" w:rsidRPr="00743A68" w:rsidRDefault="00662B15" w:rsidP="00F113B3">
      <w:r w:rsidRPr="00743A68">
        <w:t>6</w:t>
      </w:r>
      <w:r w:rsidR="00F113B3" w:rsidRPr="00743A68">
        <w:t>.</w:t>
      </w:r>
      <w:r w:rsidR="00F113B3" w:rsidRPr="00743A68">
        <w:tab/>
        <w:t xml:space="preserve">Any dispute arising under this Agreement or the performance thereof which is not settled by agreement between the parties shall be settled by appropriate legal or equitable proceedings.  Pending any decision, appeal or judgment the </w:t>
      </w:r>
      <w:r w:rsidR="00F31433" w:rsidRPr="00743A68">
        <w:t>Seller</w:t>
      </w:r>
      <w:r w:rsidR="00F113B3" w:rsidRPr="00743A68">
        <w:t xml:space="preserve"> shall proceed diligently with the performance of this Agreement unless otherwise directed by Battelle. The parties further agree, to the extent permitted by law, to waive all rights to a trial by jury of any action relating to any dispute or interpretation of this Agreement.  The parties specifically acknowledge that this waiver is made knowingly and voluntarily after an adequate opportunity to negotiate its terms.</w:t>
      </w:r>
    </w:p>
    <w:p w14:paraId="7864CF0F" w14:textId="77777777" w:rsidR="00F113B3" w:rsidRPr="00743A68" w:rsidRDefault="00F113B3" w:rsidP="00F113B3"/>
    <w:p w14:paraId="4E687712" w14:textId="697B8836" w:rsidR="00F113B3" w:rsidRPr="00743A68" w:rsidRDefault="00662B15" w:rsidP="00A02879">
      <w:r w:rsidRPr="00743A68">
        <w:t>7</w:t>
      </w:r>
      <w:r w:rsidR="00F113B3" w:rsidRPr="00743A68">
        <w:t>.</w:t>
      </w:r>
      <w:r w:rsidR="00F113B3" w:rsidRPr="00743A68">
        <w:tab/>
      </w:r>
      <w:r w:rsidR="00F31433" w:rsidRPr="00743A68">
        <w:t>Seller</w:t>
      </w:r>
      <w:r w:rsidR="00F113B3" w:rsidRPr="00743A68">
        <w:t xml:space="preserve"> and its employees shall maintain in strict confidence all information received from Battelle and/or generated by the </w:t>
      </w:r>
      <w:r w:rsidR="00F31433" w:rsidRPr="00743A68">
        <w:t>Seller</w:t>
      </w:r>
      <w:r w:rsidR="00F113B3" w:rsidRPr="00743A68">
        <w:t xml:space="preserve"> during performance of this Agreement including, but not limited to, Battelle client information, specifications, business and market plans &amp; procedures, test plans, protocols, test results, results of analyses, project notebooks, project documentation, notebooks, and other technical, business, and trade secret information.  </w:t>
      </w:r>
      <w:r w:rsidR="00F31433" w:rsidRPr="00743A68">
        <w:t>Seller</w:t>
      </w:r>
      <w:r w:rsidR="00F113B3" w:rsidRPr="00743A68">
        <w:t xml:space="preserve"> and its employees shall only use such information to accomplish the work covered by this Agreement and for no other purpose.  Upon completion, all information </w:t>
      </w:r>
      <w:proofErr w:type="gramStart"/>
      <w:r w:rsidR="00F113B3" w:rsidRPr="00743A68">
        <w:t>is to</w:t>
      </w:r>
      <w:proofErr w:type="gramEnd"/>
      <w:r w:rsidR="00F113B3" w:rsidRPr="00743A68">
        <w:t xml:space="preserve"> either </w:t>
      </w:r>
      <w:proofErr w:type="gramStart"/>
      <w:r w:rsidR="00F113B3" w:rsidRPr="00743A68">
        <w:t>be returned</w:t>
      </w:r>
      <w:proofErr w:type="gramEnd"/>
      <w:r w:rsidR="00F113B3" w:rsidRPr="00743A68">
        <w:t xml:space="preserve"> to Battelle upon Battelle’s written request or destroyed by </w:t>
      </w:r>
      <w:r w:rsidR="00F31433" w:rsidRPr="00743A68">
        <w:t>Seller</w:t>
      </w:r>
      <w:r w:rsidR="00F113B3" w:rsidRPr="00743A68">
        <w:t xml:space="preserve">.  </w:t>
      </w:r>
      <w:r w:rsidR="00A02879" w:rsidRPr="00743A68">
        <w:t xml:space="preserve">Seller agrees that all employees, contractors, consultants, or agents working under this </w:t>
      </w:r>
      <w:r w:rsidR="00552CF6" w:rsidRPr="00743A68">
        <w:t>Agreement</w:t>
      </w:r>
      <w:r w:rsidR="00A02879" w:rsidRPr="00743A68">
        <w:t xml:space="preserve"> shall comply with these obligations of confidentiality.</w:t>
      </w:r>
    </w:p>
    <w:p w14:paraId="70EAA6BE" w14:textId="294FC24E" w:rsidR="00047FC6" w:rsidRPr="00743A68" w:rsidRDefault="00047FC6" w:rsidP="00F113B3"/>
    <w:p w14:paraId="75FECF0D" w14:textId="35704AD1" w:rsidR="00047FC6" w:rsidRPr="00743A68" w:rsidRDefault="002C4834" w:rsidP="00047FC6">
      <w:r w:rsidRPr="00743A68">
        <w:t>8</w:t>
      </w:r>
      <w:r w:rsidR="00662B15" w:rsidRPr="00743A68">
        <w:t>.</w:t>
      </w:r>
      <w:r w:rsidR="00662B15" w:rsidRPr="00743A68">
        <w:tab/>
      </w:r>
      <w:r w:rsidR="00047FC6" w:rsidRPr="00743A68">
        <w:t>S</w:t>
      </w:r>
      <w:r w:rsidR="00552CF6" w:rsidRPr="00743A68">
        <w:t>elle</w:t>
      </w:r>
      <w:r w:rsidR="00047FC6" w:rsidRPr="00743A68">
        <w:t>r shall indemnify and save harmless Battelle, its officers, directors, employees and agents from and against any and all liabilities, losses, costs, claims, causes of action, damages and expenses for injury (including death) to persons (including but not limited to S</w:t>
      </w:r>
      <w:r w:rsidR="00552CF6" w:rsidRPr="00743A68">
        <w:t>eller</w:t>
      </w:r>
      <w:r w:rsidR="00047FC6" w:rsidRPr="00743A68">
        <w:t>’s employees) or damage to property caused wholly or in part by any act or omission of S</w:t>
      </w:r>
      <w:r w:rsidR="00552CF6" w:rsidRPr="00743A68">
        <w:t>eller</w:t>
      </w:r>
      <w:r w:rsidR="00047FC6" w:rsidRPr="00743A68">
        <w:t xml:space="preserve">, its agents, subcontractors or employees, including any and all expenses, legal or otherwise, incurred in the investigation or defense of any such claim or suit arising out of work done under this </w:t>
      </w:r>
      <w:r w:rsidR="00552CF6" w:rsidRPr="00743A68">
        <w:t>Agreement</w:t>
      </w:r>
      <w:r w:rsidR="00047FC6" w:rsidRPr="00743A68">
        <w:t xml:space="preserve">. This indemnification shall not include such injuries to any person or </w:t>
      </w:r>
      <w:proofErr w:type="gramStart"/>
      <w:r w:rsidR="00047FC6" w:rsidRPr="00743A68">
        <w:t>persons</w:t>
      </w:r>
      <w:proofErr w:type="gramEnd"/>
      <w:r w:rsidR="00047FC6" w:rsidRPr="00743A68">
        <w:t xml:space="preserve"> or</w:t>
      </w:r>
      <w:r w:rsidRPr="00743A68">
        <w:t xml:space="preserve"> </w:t>
      </w:r>
      <w:r w:rsidR="00047FC6" w:rsidRPr="00743A68">
        <w:t>damage to or destruction of any property due to the sole negligence or omission of Battelle or its employees.</w:t>
      </w:r>
    </w:p>
    <w:p w14:paraId="01739DCD" w14:textId="4B798369" w:rsidR="00047FC6" w:rsidRPr="00743A68" w:rsidRDefault="00047FC6" w:rsidP="00047FC6"/>
    <w:p w14:paraId="0FB326FE" w14:textId="5FC87E45" w:rsidR="00047FC6" w:rsidRPr="00743A68" w:rsidRDefault="00047FC6" w:rsidP="00047FC6">
      <w:r w:rsidRPr="00743A68">
        <w:t xml:space="preserve">Further, </w:t>
      </w:r>
      <w:r w:rsidR="00552CF6" w:rsidRPr="00743A68">
        <w:t>Selle</w:t>
      </w:r>
      <w:r w:rsidRPr="00743A68">
        <w:t xml:space="preserve">r agrees to waive its immunity as an employer under </w:t>
      </w:r>
      <w:r w:rsidRPr="00743A68">
        <w:rPr>
          <w:i/>
          <w:iCs/>
        </w:rPr>
        <w:t>O.R.C. Section 4123.74 and Article 2, Section 35</w:t>
      </w:r>
      <w:r w:rsidRPr="00743A68">
        <w:t xml:space="preserve">, of the Ohio Constitution </w:t>
      </w:r>
      <w:proofErr w:type="gramStart"/>
      <w:r w:rsidRPr="00743A68">
        <w:t>in order to</w:t>
      </w:r>
      <w:proofErr w:type="gramEnd"/>
      <w:r w:rsidRPr="00743A68">
        <w:t xml:space="preserve"> fulfill its obligation to indemnify Battelle from claims by S</w:t>
      </w:r>
      <w:r w:rsidR="00552CF6" w:rsidRPr="00743A68">
        <w:t>elle</w:t>
      </w:r>
      <w:r w:rsidRPr="00743A68">
        <w:t>r’s employees. S</w:t>
      </w:r>
      <w:r w:rsidR="00552CF6" w:rsidRPr="00743A68">
        <w:t>eller</w:t>
      </w:r>
      <w:r w:rsidRPr="00743A68">
        <w:t xml:space="preserve"> waives any and all claims against Battelle and its officers, trustees, and employees arising out of personal injury (including death) or damage to property occurring in connection with S</w:t>
      </w:r>
      <w:r w:rsidR="00552CF6" w:rsidRPr="00743A68">
        <w:t>eller</w:t>
      </w:r>
      <w:r w:rsidRPr="00743A68">
        <w:t xml:space="preserve">’s performance of this </w:t>
      </w:r>
      <w:r w:rsidR="00552CF6" w:rsidRPr="00743A68">
        <w:t>Agreement</w:t>
      </w:r>
      <w:r w:rsidRPr="00743A68">
        <w:t>, including, but</w:t>
      </w:r>
      <w:r w:rsidR="0029741C" w:rsidRPr="00743A68">
        <w:t xml:space="preserve"> </w:t>
      </w:r>
      <w:r w:rsidRPr="00743A68">
        <w:t xml:space="preserve">not limited to, claims of subrogation under </w:t>
      </w:r>
      <w:r w:rsidRPr="00743A68">
        <w:rPr>
          <w:i/>
          <w:iCs/>
        </w:rPr>
        <w:t>O.R.C. Section 4123</w:t>
      </w:r>
      <w:r w:rsidRPr="00743A68">
        <w:t xml:space="preserve"> or any other section of the Ohio Revised Code or the laws of any other jurisdiction relating to workers’ compensation.</w:t>
      </w:r>
    </w:p>
    <w:p w14:paraId="045BA7A5" w14:textId="4B3B10C6" w:rsidR="001B6F7E" w:rsidRPr="00743A68" w:rsidRDefault="001B6F7E" w:rsidP="00047FC6"/>
    <w:p w14:paraId="33FF5FBC" w14:textId="0091D82C" w:rsidR="001B6F7E" w:rsidRPr="00743A68" w:rsidRDefault="002C4834" w:rsidP="001B6F7E">
      <w:r w:rsidRPr="00743A68">
        <w:t>9</w:t>
      </w:r>
      <w:r w:rsidR="001B6F7E" w:rsidRPr="00743A68">
        <w:t>.</w:t>
      </w:r>
      <w:r w:rsidR="001B6F7E" w:rsidRPr="00743A68">
        <w:tab/>
        <w:t>B</w:t>
      </w:r>
      <w:r w:rsidR="002975E9" w:rsidRPr="00743A68">
        <w:t>attelle</w:t>
      </w:r>
      <w:r w:rsidR="001B6F7E" w:rsidRPr="00743A68">
        <w:t xml:space="preserve">’s liability to Seller hereunder shall not, under any circumstances, be greater than the total dollar amount </w:t>
      </w:r>
      <w:r w:rsidR="00713321">
        <w:t xml:space="preserve">paid or properly due and owing under this Agreement. </w:t>
      </w:r>
      <w:r w:rsidR="00713321" w:rsidRPr="00713321">
        <w:t xml:space="preserve"> </w:t>
      </w:r>
      <w:r w:rsidR="001B6F7E" w:rsidRPr="00743A68">
        <w:t>In no event shall either B</w:t>
      </w:r>
      <w:r w:rsidR="002975E9" w:rsidRPr="00743A68">
        <w:t>attelle</w:t>
      </w:r>
      <w:r w:rsidR="001B6F7E" w:rsidRPr="00743A68">
        <w:t xml:space="preserve"> or Seller be liable to the other for any special, incident</w:t>
      </w:r>
      <w:r w:rsidR="00E129C7">
        <w:t>al</w:t>
      </w:r>
      <w:r w:rsidR="001B6F7E" w:rsidRPr="00743A68">
        <w:t>, or consequential damages of any type or nature, except as otherwise expressly provided in this Agreement.</w:t>
      </w:r>
      <w:r w:rsidR="00713321" w:rsidRPr="00713321">
        <w:t xml:space="preserve"> </w:t>
      </w:r>
      <w:r w:rsidR="00713321">
        <w:t xml:space="preserve">This limitation of liability shall not apply to Seller’s </w:t>
      </w:r>
      <w:r w:rsidR="00E55363">
        <w:t xml:space="preserve">confidentiality obligations in Section 7, and Seller’s </w:t>
      </w:r>
      <w:r w:rsidR="00713321">
        <w:t xml:space="preserve">indemnification obligations under this Agreement </w:t>
      </w:r>
      <w:proofErr w:type="gramStart"/>
      <w:r w:rsidR="00713321">
        <w:t>including</w:t>
      </w:r>
      <w:proofErr w:type="gramEnd"/>
      <w:r w:rsidR="00713321">
        <w:t xml:space="preserve"> the obligations in </w:t>
      </w:r>
      <w:r w:rsidR="00E55363">
        <w:t>S</w:t>
      </w:r>
      <w:r w:rsidR="00713321">
        <w:t>ections 8 and 11.</w:t>
      </w:r>
    </w:p>
    <w:p w14:paraId="6A92409B" w14:textId="77777777" w:rsidR="00F113B3" w:rsidRPr="00743A68" w:rsidRDefault="00F113B3" w:rsidP="00F113B3"/>
    <w:p w14:paraId="07C55D38" w14:textId="3268DB9C" w:rsidR="00F113B3" w:rsidRPr="00743A68" w:rsidRDefault="00F113B3" w:rsidP="00195290">
      <w:r w:rsidRPr="00743A68">
        <w:t>1</w:t>
      </w:r>
      <w:r w:rsidR="002C4834" w:rsidRPr="00743A68">
        <w:t>0</w:t>
      </w:r>
      <w:r w:rsidRPr="00743A68">
        <w:t>.</w:t>
      </w:r>
      <w:r w:rsidRPr="00743A68">
        <w:tab/>
      </w:r>
      <w:r w:rsidR="00195290" w:rsidRPr="00743A68">
        <w:t xml:space="preserve">Unless otherwise expressly agreed in a contemporaneous or subsequent writing to the contrary signed by both parties or otherwise expressly set forth in this </w:t>
      </w:r>
      <w:r w:rsidR="00662B15" w:rsidRPr="00743A68">
        <w:t xml:space="preserve">Agreement, </w:t>
      </w:r>
      <w:r w:rsidR="00195290" w:rsidRPr="00743A68">
        <w:t>any inventions, concepts, computer codes, technical data, drawings, works of authorship, and other discoveries or intellectual property (collectively, “Intellectual Property”) first made or conceived by</w:t>
      </w:r>
      <w:r w:rsidR="00662B15" w:rsidRPr="00743A68">
        <w:t xml:space="preserve"> </w:t>
      </w:r>
      <w:r w:rsidR="00195290" w:rsidRPr="00743A68">
        <w:t>S</w:t>
      </w:r>
      <w:r w:rsidR="00662B15" w:rsidRPr="00743A68">
        <w:t>eller</w:t>
      </w:r>
      <w:r w:rsidR="00195290" w:rsidRPr="00743A68">
        <w:t xml:space="preserve"> in the performance of this </w:t>
      </w:r>
      <w:r w:rsidR="00713321">
        <w:t>Agreement</w:t>
      </w:r>
      <w:r w:rsidR="00195290" w:rsidRPr="00743A68">
        <w:t xml:space="preserve"> or which is derived from or based on the use of</w:t>
      </w:r>
      <w:r w:rsidR="00662B15" w:rsidRPr="00743A68">
        <w:t xml:space="preserve"> </w:t>
      </w:r>
      <w:r w:rsidR="00195290" w:rsidRPr="00743A68">
        <w:t>information supplied by Battelle shall be the property of Battelle. S</w:t>
      </w:r>
      <w:r w:rsidR="00662B15" w:rsidRPr="00743A68">
        <w:t>eller</w:t>
      </w:r>
      <w:r w:rsidR="00195290" w:rsidRPr="00743A68">
        <w:t xml:space="preserve"> shall execute such documents necessary </w:t>
      </w:r>
      <w:r w:rsidR="00662B15" w:rsidRPr="00743A68">
        <w:t xml:space="preserve">to perfect Battelle’s title to the Intellectual Property. </w:t>
      </w:r>
      <w:r w:rsidR="00195290" w:rsidRPr="00743A68">
        <w:t>Unless otherwise expressly</w:t>
      </w:r>
      <w:r w:rsidR="00662B15" w:rsidRPr="00743A68">
        <w:t xml:space="preserve"> </w:t>
      </w:r>
      <w:r w:rsidR="00195290" w:rsidRPr="00743A68">
        <w:t>agreed in a contemporaneous or subsequent writing to the contrary or otherwise expressly set forth in this</w:t>
      </w:r>
      <w:r w:rsidR="00662B15" w:rsidRPr="00743A68">
        <w:t xml:space="preserve"> Agreement</w:t>
      </w:r>
      <w:r w:rsidR="00195290" w:rsidRPr="00743A68">
        <w:t xml:space="preserve">, any work performed pursuant to this </w:t>
      </w:r>
      <w:r w:rsidR="00662B15" w:rsidRPr="00743A68">
        <w:t>Agreement</w:t>
      </w:r>
      <w:r w:rsidR="00195290" w:rsidRPr="00743A68">
        <w:t xml:space="preserve"> which</w:t>
      </w:r>
      <w:r w:rsidR="00662B15" w:rsidRPr="00743A68">
        <w:t xml:space="preserve"> includes any copyright interest shall be considered a “work made for hire”. T</w:t>
      </w:r>
      <w:r w:rsidR="00195290" w:rsidRPr="00743A68">
        <w:t>o the extent any of such works d</w:t>
      </w:r>
      <w:r w:rsidR="00662B15" w:rsidRPr="00743A68">
        <w:t xml:space="preserve">o not qualify as a “work made for hire”, Seller hereby </w:t>
      </w:r>
      <w:r w:rsidR="00195290" w:rsidRPr="00743A68">
        <w:t>assigns to Battelle all its intellectual property rights, including its copyright rights, in such works effective</w:t>
      </w:r>
      <w:r w:rsidR="00662B15" w:rsidRPr="00743A68">
        <w:t xml:space="preserve"> </w:t>
      </w:r>
      <w:r w:rsidR="00195290" w:rsidRPr="00743A68">
        <w:t>immediately upon creation of such works, including when they are first fixed in a tangible medium.</w:t>
      </w:r>
    </w:p>
    <w:p w14:paraId="46D00A16" w14:textId="55D068B2" w:rsidR="00E56A38" w:rsidRPr="00743A68" w:rsidRDefault="00E56A38" w:rsidP="00F113B3"/>
    <w:p w14:paraId="7B47F34C" w14:textId="58B1A46B" w:rsidR="00E56A38" w:rsidRPr="00743A68" w:rsidRDefault="00E56A38" w:rsidP="00E56A38">
      <w:r w:rsidRPr="00743A68">
        <w:t>1</w:t>
      </w:r>
      <w:r w:rsidR="002C4834" w:rsidRPr="00743A68">
        <w:t>1</w:t>
      </w:r>
      <w:r w:rsidRPr="00743A68">
        <w:t>.</w:t>
      </w:r>
      <w:r w:rsidRPr="00743A68">
        <w:tab/>
        <w:t>S</w:t>
      </w:r>
      <w:r w:rsidR="00552CF6" w:rsidRPr="00743A68">
        <w:t>elle</w:t>
      </w:r>
      <w:r w:rsidRPr="00743A68">
        <w:t xml:space="preserve">r warrants that the work performed or delivered under this </w:t>
      </w:r>
      <w:r w:rsidR="00552CF6" w:rsidRPr="00743A68">
        <w:t>Agreement</w:t>
      </w:r>
      <w:r w:rsidRPr="00743A68">
        <w:t xml:space="preserve"> will not infringe or otherwise violate the intellectual property rights of any third party in the United States or any foreign country. S</w:t>
      </w:r>
      <w:r w:rsidR="00552CF6" w:rsidRPr="00743A68">
        <w:t>elle</w:t>
      </w:r>
      <w:r w:rsidRPr="00743A68">
        <w:t xml:space="preserve">r agrees to defend, indemnify and hold harmless Battelle from and against any claims, damages, losses, costs and expenses, including reasonable attorney’s fees, arising out of any action by a  third party that is based upon a claim that the work performed or delivered under this </w:t>
      </w:r>
      <w:r w:rsidR="00552CF6" w:rsidRPr="00743A68">
        <w:t>Agreement</w:t>
      </w:r>
      <w:r w:rsidRPr="00743A68">
        <w:t xml:space="preserve"> infringes or otherwise violates the intellectual property rights of any person or entity.</w:t>
      </w:r>
    </w:p>
    <w:p w14:paraId="090063DE" w14:textId="77777777" w:rsidR="00F113B3" w:rsidRPr="00743A68" w:rsidRDefault="00F113B3" w:rsidP="00F113B3"/>
    <w:p w14:paraId="6F03F2A5" w14:textId="717151E1" w:rsidR="00F113B3" w:rsidRPr="00743A68" w:rsidRDefault="00F113B3" w:rsidP="00F113B3">
      <w:r w:rsidRPr="00743A68">
        <w:t>1</w:t>
      </w:r>
      <w:r w:rsidR="002C4834" w:rsidRPr="00743A68">
        <w:t>2.</w:t>
      </w:r>
      <w:r w:rsidRPr="00743A68">
        <w:tab/>
      </w:r>
      <w:r w:rsidR="00F31433" w:rsidRPr="00743A68">
        <w:t>Seller</w:t>
      </w:r>
      <w:r w:rsidRPr="00743A68">
        <w:t xml:space="preserve"> shall purchase and maintain</w:t>
      </w:r>
      <w:r w:rsidR="00B33D61">
        <w:t xml:space="preserve"> at its own expense</w:t>
      </w:r>
      <w:r w:rsidRPr="00743A68">
        <w:t xml:space="preserve">, during the term of this Agreement, </w:t>
      </w:r>
      <w:r w:rsidR="00B33D61" w:rsidRPr="00B97C9E">
        <w:t>and any extensions thereof</w:t>
      </w:r>
      <w:r w:rsidRPr="00743A68">
        <w:t xml:space="preserve">, insurance in amounts reasonable and customary for the industry in which </w:t>
      </w:r>
      <w:r w:rsidR="00F31433" w:rsidRPr="00743A68">
        <w:t>Seller</w:t>
      </w:r>
      <w:r w:rsidRPr="00743A68">
        <w:t xml:space="preserve"> is engaged.  </w:t>
      </w:r>
      <w:r w:rsidR="00F31433" w:rsidRPr="00743A68">
        <w:t>Seller</w:t>
      </w:r>
      <w:r w:rsidRPr="00743A68">
        <w:t xml:space="preserve"> shall maintain all insurance which is required by law, statute, ordinance or regulation of any jurisdiction having authority in whole or in part over the </w:t>
      </w:r>
      <w:r w:rsidR="00F31433" w:rsidRPr="00743A68">
        <w:t>Seller</w:t>
      </w:r>
      <w:r w:rsidRPr="00743A68">
        <w:t>’s operations or activities</w:t>
      </w:r>
      <w:r w:rsidR="00552CF6" w:rsidRPr="00743A68">
        <w:t xml:space="preserve"> related to this Agreement</w:t>
      </w:r>
      <w:r w:rsidRPr="00743A68">
        <w:t>, including without limitation any non-U.S. jurisdictions.  Nevertheless, the following minimum insurance coverage shall be maintained:</w:t>
      </w:r>
    </w:p>
    <w:p w14:paraId="2F435DF0" w14:textId="77777777" w:rsidR="00F113B3" w:rsidRPr="00743A68" w:rsidRDefault="00F113B3" w:rsidP="00F113B3"/>
    <w:p w14:paraId="467780A0" w14:textId="761EC003" w:rsidR="00F113B3" w:rsidRPr="00743A68" w:rsidRDefault="00F113B3" w:rsidP="0034007F">
      <w:pPr>
        <w:ind w:firstLine="720"/>
      </w:pPr>
      <w:r w:rsidRPr="00743A68">
        <w:t>Coverage</w:t>
      </w:r>
      <w:r w:rsidRPr="00743A68">
        <w:tab/>
      </w:r>
      <w:r w:rsidRPr="00743A68">
        <w:tab/>
      </w:r>
      <w:r w:rsidRPr="00743A68">
        <w:tab/>
      </w:r>
      <w:r w:rsidRPr="00743A68">
        <w:tab/>
        <w:t>Limits</w:t>
      </w:r>
    </w:p>
    <w:p w14:paraId="718E5C0E" w14:textId="77777777" w:rsidR="00F113B3" w:rsidRPr="00743A68" w:rsidRDefault="00F113B3" w:rsidP="00F113B3"/>
    <w:p w14:paraId="7D6E6E6F" w14:textId="235F0B8B" w:rsidR="00F113B3" w:rsidRPr="00743A68" w:rsidRDefault="00F113B3" w:rsidP="00F113B3">
      <w:r w:rsidRPr="00743A68">
        <w:t xml:space="preserve">i. </w:t>
      </w:r>
      <w:r w:rsidRPr="00743A68">
        <w:tab/>
        <w:t>Workers Compensation</w:t>
      </w:r>
      <w:r w:rsidRPr="00743A68">
        <w:tab/>
      </w:r>
      <w:r w:rsidRPr="00743A68">
        <w:tab/>
        <w:t>Statutory</w:t>
      </w:r>
    </w:p>
    <w:p w14:paraId="108F8127" w14:textId="77777777" w:rsidR="00F113B3" w:rsidRPr="00743A68" w:rsidRDefault="00F113B3" w:rsidP="00F113B3"/>
    <w:p w14:paraId="6C5A6D23" w14:textId="104A8F11" w:rsidR="00F113B3" w:rsidRPr="00743A68" w:rsidRDefault="00F113B3" w:rsidP="00F113B3">
      <w:r w:rsidRPr="00743A68">
        <w:t>ii</w:t>
      </w:r>
      <w:proofErr w:type="gramStart"/>
      <w:r w:rsidRPr="00743A68">
        <w:t xml:space="preserve">. </w:t>
      </w:r>
      <w:r w:rsidRPr="00743A68">
        <w:tab/>
        <w:t>Employers</w:t>
      </w:r>
      <w:proofErr w:type="gramEnd"/>
      <w:r w:rsidRPr="00743A68">
        <w:t>' Liability</w:t>
      </w:r>
      <w:r w:rsidRPr="00743A68">
        <w:tab/>
      </w:r>
      <w:r w:rsidRPr="00743A68">
        <w:tab/>
      </w:r>
      <w:r w:rsidRPr="00743A68">
        <w:tab/>
        <w:t>$1,000,000 per occurrence</w:t>
      </w:r>
    </w:p>
    <w:p w14:paraId="6419CBDA" w14:textId="77777777" w:rsidR="00F113B3" w:rsidRPr="00743A68" w:rsidRDefault="00F113B3" w:rsidP="00F113B3"/>
    <w:p w14:paraId="4CAE5904" w14:textId="3C7A0792" w:rsidR="00F113B3" w:rsidRPr="00743A68" w:rsidRDefault="00F113B3" w:rsidP="00F113B3">
      <w:r w:rsidRPr="00743A68">
        <w:t>iii</w:t>
      </w:r>
      <w:proofErr w:type="gramStart"/>
      <w:r w:rsidRPr="00743A68">
        <w:t xml:space="preserve">. </w:t>
      </w:r>
      <w:r w:rsidRPr="00743A68">
        <w:tab/>
        <w:t>Commercial</w:t>
      </w:r>
      <w:proofErr w:type="gramEnd"/>
      <w:r w:rsidRPr="00743A68">
        <w:t xml:space="preserve"> General Liability</w:t>
      </w:r>
      <w:r w:rsidRPr="00743A68">
        <w:tab/>
      </w:r>
      <w:r w:rsidRPr="00743A68">
        <w:tab/>
        <w:t>$</w:t>
      </w:r>
      <w:r w:rsidR="00897C12" w:rsidRPr="00743A68">
        <w:t>3</w:t>
      </w:r>
      <w:r w:rsidRPr="00743A68">
        <w:t>,000,000 per occurrence</w:t>
      </w:r>
    </w:p>
    <w:p w14:paraId="6855FC02" w14:textId="77777777" w:rsidR="00552CF6" w:rsidRPr="00743A68" w:rsidRDefault="00F113B3" w:rsidP="00F113B3">
      <w:r w:rsidRPr="00743A68">
        <w:tab/>
        <w:t xml:space="preserve">(Including </w:t>
      </w:r>
      <w:r w:rsidR="00897C12" w:rsidRPr="00743A68">
        <w:t xml:space="preserve">Contractual, and </w:t>
      </w:r>
      <w:r w:rsidRPr="00743A68">
        <w:t>Products</w:t>
      </w:r>
    </w:p>
    <w:p w14:paraId="3CF2D96B" w14:textId="48E2973E" w:rsidR="00552CF6" w:rsidRPr="00743A68" w:rsidRDefault="00897C12" w:rsidP="00743A68">
      <w:pPr>
        <w:ind w:firstLine="720"/>
      </w:pPr>
      <w:r w:rsidRPr="00743A68">
        <w:t>and</w:t>
      </w:r>
      <w:r w:rsidR="00F113B3" w:rsidRPr="00743A68">
        <w:t xml:space="preserve"> Completed Operations and </w:t>
      </w:r>
    </w:p>
    <w:p w14:paraId="3F9D6E54" w14:textId="1FCE006B" w:rsidR="00F113B3" w:rsidRPr="00743A68" w:rsidRDefault="00F113B3" w:rsidP="00743A68">
      <w:pPr>
        <w:ind w:firstLine="720"/>
      </w:pPr>
      <w:r w:rsidRPr="00743A68">
        <w:t>Contractual Liability)</w:t>
      </w:r>
    </w:p>
    <w:p w14:paraId="159E508E" w14:textId="77777777" w:rsidR="00F113B3" w:rsidRPr="00743A68" w:rsidRDefault="00F113B3" w:rsidP="00F113B3"/>
    <w:p w14:paraId="7585085C" w14:textId="698DB12F" w:rsidR="00F113B3" w:rsidRPr="00743A68" w:rsidRDefault="00F113B3" w:rsidP="00F113B3">
      <w:r w:rsidRPr="00743A68">
        <w:t>iv</w:t>
      </w:r>
      <w:proofErr w:type="gramStart"/>
      <w:r w:rsidRPr="00743A68">
        <w:t xml:space="preserve">. </w:t>
      </w:r>
      <w:r w:rsidRPr="00743A68">
        <w:tab/>
      </w:r>
      <w:r w:rsidR="00897C12" w:rsidRPr="00743A68">
        <w:t>Business</w:t>
      </w:r>
      <w:proofErr w:type="gramEnd"/>
      <w:r w:rsidR="00897C12" w:rsidRPr="00743A68">
        <w:t xml:space="preserve"> </w:t>
      </w:r>
      <w:r w:rsidRPr="00743A68">
        <w:t>Auto Liability</w:t>
      </w:r>
      <w:r w:rsidRPr="00743A68">
        <w:tab/>
      </w:r>
      <w:r w:rsidRPr="00743A68">
        <w:tab/>
        <w:t>$1,000,000 per occurrence</w:t>
      </w:r>
      <w:r w:rsidR="00897C12" w:rsidRPr="00743A68">
        <w:t xml:space="preserve"> (Owned and Non-owned)</w:t>
      </w:r>
    </w:p>
    <w:p w14:paraId="67A9E116" w14:textId="7B2D08D1" w:rsidR="00897C12" w:rsidRPr="00743A68" w:rsidRDefault="00897C12" w:rsidP="00F113B3"/>
    <w:p w14:paraId="09B8357C" w14:textId="183BF5B9" w:rsidR="00897C12" w:rsidRPr="00743A68" w:rsidRDefault="00897C12" w:rsidP="00F113B3">
      <w:r w:rsidRPr="00743A68">
        <w:t>v.</w:t>
      </w:r>
      <w:r w:rsidRPr="00743A68">
        <w:tab/>
        <w:t xml:space="preserve">Professional Liability Insurance </w:t>
      </w:r>
      <w:r w:rsidRPr="00743A68">
        <w:tab/>
        <w:t>$3,000,000 per occurrence</w:t>
      </w:r>
    </w:p>
    <w:p w14:paraId="4F4E7B78" w14:textId="10E38C74" w:rsidR="00897C12" w:rsidRPr="00743A68" w:rsidRDefault="00897C12" w:rsidP="00F113B3"/>
    <w:p w14:paraId="2BD5D033" w14:textId="77777777" w:rsidR="00047FC6" w:rsidRPr="00743A68" w:rsidRDefault="00897C12" w:rsidP="00743A68">
      <w:pPr>
        <w:ind w:left="720" w:hanging="720"/>
      </w:pPr>
      <w:r w:rsidRPr="00743A68">
        <w:t>vi.</w:t>
      </w:r>
      <w:r w:rsidRPr="00743A68">
        <w:tab/>
        <w:t xml:space="preserve">Property Insurance </w:t>
      </w:r>
      <w:r w:rsidRPr="00743A68">
        <w:tab/>
      </w:r>
      <w:r w:rsidRPr="00743A68">
        <w:tab/>
      </w:r>
      <w:r w:rsidRPr="00743A68">
        <w:tab/>
        <w:t xml:space="preserve">Full replacement value covering </w:t>
      </w:r>
      <w:proofErr w:type="gramStart"/>
      <w:r w:rsidRPr="00743A68">
        <w:t>any and all</w:t>
      </w:r>
      <w:proofErr w:type="gramEnd"/>
      <w:r w:rsidRPr="00743A68">
        <w:t xml:space="preserve"> supplies and </w:t>
      </w:r>
    </w:p>
    <w:p w14:paraId="048FFA2A" w14:textId="75D48EA0" w:rsidR="00897C12" w:rsidRPr="00743A68" w:rsidRDefault="00897C12" w:rsidP="00743A68">
      <w:pPr>
        <w:ind w:left="4320"/>
      </w:pPr>
      <w:r w:rsidRPr="00743A68">
        <w:t xml:space="preserve">equipment owned by Battelle or </w:t>
      </w:r>
      <w:r w:rsidR="00047FC6" w:rsidRPr="00743A68">
        <w:t>Battelle’s c</w:t>
      </w:r>
      <w:r w:rsidRPr="00743A68">
        <w:t xml:space="preserve">lient which is under the control of </w:t>
      </w:r>
      <w:r w:rsidR="00F31433" w:rsidRPr="00743A68">
        <w:t>Seller</w:t>
      </w:r>
    </w:p>
    <w:p w14:paraId="5AC7B079" w14:textId="39C9E5BA" w:rsidR="00897C12" w:rsidRPr="00743A68" w:rsidRDefault="00897C12" w:rsidP="00F113B3"/>
    <w:p w14:paraId="077A0772" w14:textId="09CDBCCD" w:rsidR="00897C12" w:rsidRPr="003D0A7E" w:rsidRDefault="00897C12" w:rsidP="00C268CB">
      <w:pPr>
        <w:jc w:val="both"/>
        <w:rPr>
          <w:rFonts w:eastAsia="Arial"/>
          <w:color w:val="424242" w:themeColor="text1"/>
          <w:sz w:val="20"/>
          <w:szCs w:val="20"/>
        </w:rPr>
      </w:pPr>
      <w:r>
        <w:t>vii.</w:t>
      </w:r>
      <w:r>
        <w:tab/>
      </w:r>
      <w:r w:rsidR="6B87F07C">
        <w:t>Cyber Insurance</w:t>
      </w:r>
      <w:r>
        <w:tab/>
      </w:r>
      <w:r>
        <w:tab/>
      </w:r>
      <w:r>
        <w:tab/>
      </w:r>
      <w:r w:rsidR="3D8D712B" w:rsidRPr="003D0A7E">
        <w:rPr>
          <w:rFonts w:eastAsia="Arial"/>
          <w:color w:val="424242" w:themeColor="text1"/>
          <w:sz w:val="20"/>
          <w:szCs w:val="20"/>
        </w:rPr>
        <w:t xml:space="preserve">$3M-$5M depending on volume of records that are </w:t>
      </w:r>
    </w:p>
    <w:p w14:paraId="4AF6183D" w14:textId="665FEF94" w:rsidR="760829E3" w:rsidRDefault="3D8D712B" w:rsidP="00C268CB">
      <w:pPr>
        <w:ind w:left="3600" w:firstLine="720"/>
      </w:pPr>
      <w:r w:rsidRPr="003D0A7E">
        <w:rPr>
          <w:rFonts w:eastAsia="Arial"/>
          <w:color w:val="424242" w:themeColor="text1"/>
          <w:sz w:val="20"/>
          <w:szCs w:val="20"/>
        </w:rPr>
        <w:t>managed/accessed and types of services being performed.</w:t>
      </w:r>
      <w:r w:rsidR="00897C12">
        <w:tab/>
      </w:r>
      <w:r w:rsidR="00897C12">
        <w:br/>
      </w:r>
    </w:p>
    <w:p w14:paraId="117EED43" w14:textId="3810BC8F" w:rsidR="00897C12" w:rsidRPr="00743A68" w:rsidRDefault="6B87F07C" w:rsidP="00F113B3">
      <w:proofErr w:type="spellStart"/>
      <w:r>
        <w:t>Viii</w:t>
      </w:r>
      <w:proofErr w:type="spellEnd"/>
      <w:r>
        <w:t>.</w:t>
      </w:r>
      <w:r w:rsidR="00897C12">
        <w:tab/>
        <w:t>Any other insurance which may be required by Battelle.</w:t>
      </w:r>
    </w:p>
    <w:p w14:paraId="0B9EBB25" w14:textId="7BD35799" w:rsidR="00F113B3" w:rsidRPr="00743A68" w:rsidRDefault="00F113B3" w:rsidP="00F113B3">
      <w:r w:rsidRPr="00743A68">
        <w:tab/>
      </w:r>
    </w:p>
    <w:p w14:paraId="637E2885" w14:textId="77777777" w:rsidR="00F113B3" w:rsidRPr="00743A68" w:rsidRDefault="00F113B3" w:rsidP="00F113B3"/>
    <w:p w14:paraId="79E56B5A" w14:textId="4765A92E" w:rsidR="00F113B3" w:rsidRPr="00743A68" w:rsidRDefault="00F113B3" w:rsidP="00F113B3">
      <w:r w:rsidRPr="00743A68">
        <w:t xml:space="preserve">Such minimum insurance limits shall not limit </w:t>
      </w:r>
      <w:r w:rsidR="00F31433" w:rsidRPr="00743A68">
        <w:t>Seller</w:t>
      </w:r>
      <w:r w:rsidRPr="00743A68">
        <w:t xml:space="preserve">’s liability under this </w:t>
      </w:r>
      <w:r w:rsidR="002975E9" w:rsidRPr="00743A68">
        <w:t>Agreement</w:t>
      </w:r>
      <w:r w:rsidRPr="00743A68">
        <w:t>.</w:t>
      </w:r>
    </w:p>
    <w:p w14:paraId="71545141" w14:textId="77777777" w:rsidR="00F113B3" w:rsidRPr="00743A68" w:rsidRDefault="00F113B3" w:rsidP="00F113B3"/>
    <w:p w14:paraId="15258410" w14:textId="77777777" w:rsidR="00F113B3" w:rsidRPr="00743A68" w:rsidRDefault="00F113B3" w:rsidP="00F113B3">
      <w:r w:rsidRPr="00743A68">
        <w:t>Battelle shall be designated as an Additional Insured under the Commercial General Liability coverage.</w:t>
      </w:r>
    </w:p>
    <w:p w14:paraId="5B48232A" w14:textId="470E17AA" w:rsidR="00F113B3" w:rsidRDefault="00F113B3" w:rsidP="00F113B3"/>
    <w:p w14:paraId="5B5C810B" w14:textId="18810B3C" w:rsidR="008402B8" w:rsidRPr="00743A68" w:rsidRDefault="00662B15" w:rsidP="00F113B3">
      <w:r w:rsidRPr="00743A68">
        <w:t>1</w:t>
      </w:r>
      <w:r w:rsidR="002C4834" w:rsidRPr="00743A68">
        <w:t>3</w:t>
      </w:r>
      <w:r w:rsidRPr="00743A68">
        <w:t>.</w:t>
      </w:r>
      <w:r w:rsidRPr="00743A68">
        <w:tab/>
      </w:r>
      <w:r w:rsidR="008402B8">
        <w:t>Warranty</w:t>
      </w:r>
    </w:p>
    <w:p w14:paraId="1815409A" w14:textId="025C1F41" w:rsidR="00D55135" w:rsidRPr="00743A68" w:rsidRDefault="00D55135" w:rsidP="00F113B3"/>
    <w:p w14:paraId="2327A2C8" w14:textId="0DD59FE8" w:rsidR="00D55135" w:rsidRPr="00743A68" w:rsidRDefault="00D55135" w:rsidP="00743A68">
      <w:pPr>
        <w:ind w:left="720"/>
      </w:pPr>
      <w:r w:rsidRPr="00743A68">
        <w:t xml:space="preserve">a. </w:t>
      </w:r>
      <w:r w:rsidRPr="00743A68">
        <w:tab/>
        <w:t>Goods: S</w:t>
      </w:r>
      <w:r w:rsidR="002975E9" w:rsidRPr="00743A68">
        <w:t>elle</w:t>
      </w:r>
      <w:r w:rsidRPr="00743A68">
        <w:t xml:space="preserve">r warrants that all goods furnished under this </w:t>
      </w:r>
      <w:r w:rsidR="002975E9" w:rsidRPr="00743A68">
        <w:t>Agreement</w:t>
      </w:r>
      <w:r w:rsidRPr="00743A68">
        <w:t xml:space="preserve"> will be free from defects for a period of one (1) year from final acceptance by Battelle or for the standard warranty period provided by S</w:t>
      </w:r>
      <w:r w:rsidR="002975E9" w:rsidRPr="00743A68">
        <w:t>elle</w:t>
      </w:r>
      <w:r w:rsidRPr="00743A68">
        <w:t xml:space="preserve">r, whichever is longer, will conform with all requirements of this </w:t>
      </w:r>
      <w:r w:rsidR="002975E9" w:rsidRPr="00743A68">
        <w:t>Agreement</w:t>
      </w:r>
      <w:r w:rsidRPr="00743A68">
        <w:t>, and, unless manufactured solely in accordance with Battelle-certified manufacturing designs, will be free from defects in design. Any goods corrected or replaced will be covered by this warranty. S</w:t>
      </w:r>
      <w:r w:rsidR="002975E9" w:rsidRPr="00743A68">
        <w:t>elle</w:t>
      </w:r>
      <w:r w:rsidRPr="00743A68">
        <w:t xml:space="preserve">r agrees to notify Battelle immediately upon becoming aware of a potential problem with goods previously delivered to Battelle. Such notification </w:t>
      </w:r>
      <w:proofErr w:type="gramStart"/>
      <w:r w:rsidRPr="00743A68">
        <w:t>shall</w:t>
      </w:r>
      <w:proofErr w:type="gramEnd"/>
      <w:r w:rsidRPr="00743A68">
        <w:t xml:space="preserve"> include a recommended course of action.</w:t>
      </w:r>
    </w:p>
    <w:p w14:paraId="3A9088B5" w14:textId="77777777" w:rsidR="00D55135" w:rsidRPr="00743A68" w:rsidRDefault="00D55135" w:rsidP="00D55135"/>
    <w:p w14:paraId="57BD660C" w14:textId="0477D370" w:rsidR="00F113B3" w:rsidRPr="00743A68" w:rsidRDefault="00D55135" w:rsidP="00743A68">
      <w:pPr>
        <w:ind w:left="720"/>
      </w:pPr>
      <w:r w:rsidRPr="00743A68">
        <w:t>b.</w:t>
      </w:r>
      <w:r w:rsidRPr="00743A68">
        <w:tab/>
        <w:t>Services: S</w:t>
      </w:r>
      <w:r w:rsidR="002975E9" w:rsidRPr="00743A68">
        <w:t>el</w:t>
      </w:r>
      <w:r w:rsidR="00E70F76" w:rsidRPr="00743A68">
        <w:t>le</w:t>
      </w:r>
      <w:r w:rsidRPr="00743A68">
        <w:t xml:space="preserve">r warrants that all services performed under this </w:t>
      </w:r>
      <w:r w:rsidR="002975E9" w:rsidRPr="00743A68">
        <w:t>Agreemen</w:t>
      </w:r>
      <w:r w:rsidRPr="00743A68">
        <w:t xml:space="preserve">t will be performed with the standard of a fully qualified professional, conform to the requirements of the </w:t>
      </w:r>
      <w:r w:rsidR="002975E9" w:rsidRPr="00743A68">
        <w:t>Agreement</w:t>
      </w:r>
      <w:r w:rsidRPr="00743A68">
        <w:t xml:space="preserve">, and be performed in strict compliance with any regulatory or international standards specified in the Statement of Work for this </w:t>
      </w:r>
      <w:r w:rsidR="002975E9" w:rsidRPr="00743A68">
        <w:t>Agreement</w:t>
      </w:r>
      <w:r w:rsidRPr="00743A68">
        <w:t>. Any services corrected or re-performed will be covered by this warranty.</w:t>
      </w:r>
    </w:p>
    <w:p w14:paraId="645026B1" w14:textId="71E92D8A" w:rsidR="00D55135" w:rsidRPr="00743A68" w:rsidRDefault="00D55135" w:rsidP="00743A68">
      <w:pPr>
        <w:ind w:left="720"/>
      </w:pPr>
    </w:p>
    <w:p w14:paraId="34984D88" w14:textId="03F734ED" w:rsidR="00D55135" w:rsidRPr="00743A68" w:rsidRDefault="00D55135" w:rsidP="00A02879">
      <w:pPr>
        <w:ind w:left="720"/>
      </w:pPr>
      <w:r w:rsidRPr="00743A68">
        <w:t xml:space="preserve">c. </w:t>
      </w:r>
      <w:r w:rsidRPr="00743A68">
        <w:tab/>
        <w:t>The warranties provided in a. and b. above shall apply unless more extensive warranty(s) is/are regularly offered by S</w:t>
      </w:r>
      <w:r w:rsidR="002975E9" w:rsidRPr="00743A68">
        <w:t>elle</w:t>
      </w:r>
      <w:r w:rsidRPr="00743A68">
        <w:t>r, in which case the greater warranty shall apply.</w:t>
      </w:r>
    </w:p>
    <w:p w14:paraId="4A41A728" w14:textId="77777777" w:rsidR="00D55135" w:rsidRPr="00743A68" w:rsidRDefault="00D55135" w:rsidP="00D55135">
      <w:pPr>
        <w:ind w:left="720"/>
      </w:pPr>
    </w:p>
    <w:p w14:paraId="10DD0EA7" w14:textId="7EBDFB79" w:rsidR="00D55135" w:rsidRPr="00743A68" w:rsidRDefault="00D55135" w:rsidP="00743A68">
      <w:pPr>
        <w:ind w:left="720"/>
      </w:pPr>
      <w:r w:rsidRPr="00743A68">
        <w:t>d.</w:t>
      </w:r>
      <w:r w:rsidRPr="00743A68">
        <w:tab/>
        <w:t>If S</w:t>
      </w:r>
      <w:r w:rsidR="002975E9" w:rsidRPr="00743A68">
        <w:t>elle</w:t>
      </w:r>
      <w:r w:rsidRPr="00743A68">
        <w:t xml:space="preserve">r breaches any warranty, Battelle may elect, at its sole discretion and with no increase in the </w:t>
      </w:r>
      <w:r w:rsidR="002975E9" w:rsidRPr="00743A68">
        <w:t>Agreement</w:t>
      </w:r>
      <w:r w:rsidRPr="00743A68">
        <w:t xml:space="preserve"> price, to:</w:t>
      </w:r>
    </w:p>
    <w:p w14:paraId="0C0ABC36" w14:textId="77777777" w:rsidR="00D55135" w:rsidRPr="00743A68" w:rsidRDefault="00D55135" w:rsidP="00A02879">
      <w:pPr>
        <w:ind w:left="720"/>
      </w:pPr>
    </w:p>
    <w:p w14:paraId="0B87DB3D" w14:textId="59654C70" w:rsidR="00D55135" w:rsidRPr="00743A68" w:rsidRDefault="00D55135" w:rsidP="00743A68">
      <w:pPr>
        <w:ind w:left="720" w:firstLine="720"/>
      </w:pPr>
      <w:r w:rsidRPr="00743A68">
        <w:t>i</w:t>
      </w:r>
      <w:r w:rsidR="004510CD" w:rsidRPr="00743A68">
        <w:t>.</w:t>
      </w:r>
      <w:r w:rsidRPr="00743A68">
        <w:t xml:space="preserve"> Require S</w:t>
      </w:r>
      <w:r w:rsidR="002975E9" w:rsidRPr="00743A68">
        <w:t>elle</w:t>
      </w:r>
      <w:r w:rsidRPr="00743A68">
        <w:t>r either to repair or replace, at Battelle</w:t>
      </w:r>
      <w:r w:rsidR="004510CD" w:rsidRPr="00743A68">
        <w:t>’s</w:t>
      </w:r>
      <w:r w:rsidRPr="00743A68">
        <w:t xml:space="preserve"> election, defective or</w:t>
      </w:r>
    </w:p>
    <w:p w14:paraId="75F259F8" w14:textId="663E0F53" w:rsidR="00D55135" w:rsidRPr="00743A68" w:rsidRDefault="00D55135" w:rsidP="00743A68">
      <w:pPr>
        <w:ind w:left="720" w:firstLine="720"/>
      </w:pPr>
      <w:r w:rsidRPr="00743A68">
        <w:t>nonconforming goods promptly; or</w:t>
      </w:r>
    </w:p>
    <w:p w14:paraId="75DEDB09" w14:textId="77777777" w:rsidR="004510CD" w:rsidRPr="00743A68" w:rsidRDefault="004510CD" w:rsidP="00743A68">
      <w:pPr>
        <w:ind w:left="720" w:firstLine="720"/>
      </w:pPr>
    </w:p>
    <w:p w14:paraId="6E80CB2C" w14:textId="0A8F7BF5" w:rsidR="00D55135" w:rsidRPr="00743A68" w:rsidRDefault="00D55135" w:rsidP="00743A68">
      <w:pPr>
        <w:ind w:left="1440"/>
      </w:pPr>
      <w:r w:rsidRPr="00743A68">
        <w:t>ii</w:t>
      </w:r>
      <w:r w:rsidR="001B6F7E" w:rsidRPr="00743A68">
        <w:t>.</w:t>
      </w:r>
      <w:r w:rsidRPr="00743A68">
        <w:t xml:space="preserve"> Require S</w:t>
      </w:r>
      <w:r w:rsidR="002975E9" w:rsidRPr="00743A68">
        <w:t>elle</w:t>
      </w:r>
      <w:r w:rsidRPr="00743A68">
        <w:t>r promptly to furnish materials or parts and installation instructions required</w:t>
      </w:r>
      <w:r w:rsidR="004510CD" w:rsidRPr="00743A68">
        <w:t xml:space="preserve"> </w:t>
      </w:r>
      <w:r w:rsidRPr="00743A68">
        <w:t>to successfully accomplish the correction of defective or nonconforming goods, and equitably reduce</w:t>
      </w:r>
      <w:r w:rsidR="004510CD" w:rsidRPr="00743A68">
        <w:t xml:space="preserve"> </w:t>
      </w:r>
      <w:r w:rsidRPr="00743A68">
        <w:t xml:space="preserve">the </w:t>
      </w:r>
      <w:r w:rsidR="002975E9" w:rsidRPr="00743A68">
        <w:t>Agre</w:t>
      </w:r>
      <w:r w:rsidR="00E70F76" w:rsidRPr="00743A68">
        <w:t>e</w:t>
      </w:r>
      <w:r w:rsidR="002975E9" w:rsidRPr="00743A68">
        <w:t>ment</w:t>
      </w:r>
      <w:r w:rsidRPr="00743A68">
        <w:t xml:space="preserve"> price to account for the cost of correction including, without limitation, removal and</w:t>
      </w:r>
      <w:r w:rsidR="004510CD" w:rsidRPr="00743A68">
        <w:t xml:space="preserve"> </w:t>
      </w:r>
      <w:r w:rsidRPr="00743A68">
        <w:t>installation; or</w:t>
      </w:r>
    </w:p>
    <w:p w14:paraId="2489D659" w14:textId="77777777" w:rsidR="004510CD" w:rsidRPr="00743A68" w:rsidRDefault="004510CD" w:rsidP="00743A68">
      <w:pPr>
        <w:ind w:left="1440"/>
      </w:pPr>
    </w:p>
    <w:p w14:paraId="1984EDCA" w14:textId="4975BCDB" w:rsidR="00D55135" w:rsidRPr="00743A68" w:rsidRDefault="00D55135" w:rsidP="00743A68">
      <w:pPr>
        <w:ind w:left="1440"/>
      </w:pPr>
      <w:r w:rsidRPr="00743A68">
        <w:t>iii</w:t>
      </w:r>
      <w:r w:rsidR="004510CD" w:rsidRPr="00743A68">
        <w:t>.</w:t>
      </w:r>
      <w:r w:rsidRPr="00743A68">
        <w:t xml:space="preserve"> Require S</w:t>
      </w:r>
      <w:r w:rsidR="002975E9" w:rsidRPr="00743A68">
        <w:t>elle</w:t>
      </w:r>
      <w:r w:rsidRPr="00743A68">
        <w:t>r to promptly redesign defective or nonconforming goods and require</w:t>
      </w:r>
      <w:r w:rsidR="004510CD" w:rsidRPr="00743A68">
        <w:t xml:space="preserve"> </w:t>
      </w:r>
      <w:r w:rsidRPr="00743A68">
        <w:t>S</w:t>
      </w:r>
      <w:r w:rsidR="002975E9" w:rsidRPr="00743A68">
        <w:t>elle</w:t>
      </w:r>
      <w:r w:rsidRPr="00743A68">
        <w:t>r promptly to repair or replace goods manufactured in accordance with such defective</w:t>
      </w:r>
      <w:r w:rsidR="004510CD" w:rsidRPr="00743A68">
        <w:t xml:space="preserve"> </w:t>
      </w:r>
      <w:proofErr w:type="gramStart"/>
      <w:r w:rsidRPr="00743A68">
        <w:t>design;</w:t>
      </w:r>
      <w:proofErr w:type="gramEnd"/>
    </w:p>
    <w:p w14:paraId="71028147" w14:textId="08267DDA" w:rsidR="004510CD" w:rsidRPr="00743A68" w:rsidRDefault="004510CD" w:rsidP="00743A68">
      <w:pPr>
        <w:ind w:left="1440"/>
      </w:pPr>
    </w:p>
    <w:p w14:paraId="35F98F33" w14:textId="44DAFB85" w:rsidR="004510CD" w:rsidRPr="00743A68" w:rsidRDefault="004510CD" w:rsidP="00743A68">
      <w:pPr>
        <w:ind w:left="1440"/>
      </w:pPr>
      <w:r w:rsidRPr="00743A68">
        <w:t>iv. Require S</w:t>
      </w:r>
      <w:r w:rsidR="002975E9" w:rsidRPr="00743A68">
        <w:t>elle</w:t>
      </w:r>
      <w:r w:rsidRPr="00743A68">
        <w:t>r either to correct or re-perform, at the Battelle election, defective or nonconforming services promptly; or</w:t>
      </w:r>
    </w:p>
    <w:p w14:paraId="7FCB19B7" w14:textId="77777777" w:rsidR="004510CD" w:rsidRPr="00743A68" w:rsidRDefault="004510CD" w:rsidP="004510CD">
      <w:pPr>
        <w:ind w:left="720"/>
      </w:pPr>
    </w:p>
    <w:p w14:paraId="41F75CE9" w14:textId="1FEFEE9E" w:rsidR="004510CD" w:rsidRPr="00743A68" w:rsidRDefault="004510CD" w:rsidP="00743A68">
      <w:pPr>
        <w:ind w:left="720" w:firstLine="720"/>
      </w:pPr>
      <w:r w:rsidRPr="00743A68">
        <w:t xml:space="preserve">v. Equitably reduce the </w:t>
      </w:r>
      <w:r w:rsidR="002975E9" w:rsidRPr="00743A68">
        <w:t>Agreement</w:t>
      </w:r>
      <w:r w:rsidRPr="00743A68">
        <w:t xml:space="preserve"> price; or</w:t>
      </w:r>
    </w:p>
    <w:p w14:paraId="077C1A93" w14:textId="77777777" w:rsidR="004510CD" w:rsidRPr="00743A68" w:rsidRDefault="004510CD" w:rsidP="00743A68">
      <w:pPr>
        <w:ind w:left="720"/>
      </w:pPr>
    </w:p>
    <w:p w14:paraId="16EC437F" w14:textId="0CF09845" w:rsidR="004510CD" w:rsidRPr="00743A68" w:rsidRDefault="004510CD" w:rsidP="00743A68">
      <w:pPr>
        <w:ind w:left="720" w:firstLine="720"/>
      </w:pPr>
      <w:r w:rsidRPr="00743A68">
        <w:t>vi. Correct or have corrected the nonconformity at S</w:t>
      </w:r>
      <w:r w:rsidR="002975E9" w:rsidRPr="00743A68">
        <w:t>elle</w:t>
      </w:r>
      <w:r w:rsidRPr="00743A68">
        <w:t>r’s expense.</w:t>
      </w:r>
    </w:p>
    <w:p w14:paraId="19449618" w14:textId="773EC76C" w:rsidR="004510CD" w:rsidRPr="00743A68" w:rsidRDefault="004510CD" w:rsidP="00743A68">
      <w:pPr>
        <w:ind w:left="720"/>
      </w:pPr>
    </w:p>
    <w:p w14:paraId="1800C955" w14:textId="5C344DF6" w:rsidR="00F113B3" w:rsidRPr="00743A68" w:rsidRDefault="00F113B3" w:rsidP="00F113B3">
      <w:r w:rsidRPr="00743A68">
        <w:t>1</w:t>
      </w:r>
      <w:r w:rsidR="002C4834" w:rsidRPr="00743A68">
        <w:t>4</w:t>
      </w:r>
      <w:r w:rsidRPr="00743A68">
        <w:t>.</w:t>
      </w:r>
      <w:r w:rsidRPr="00743A68">
        <w:tab/>
      </w:r>
      <w:r w:rsidR="00F31433" w:rsidRPr="00743A68">
        <w:t>Seller</w:t>
      </w:r>
      <w:r w:rsidRPr="00743A68">
        <w:t xml:space="preserve"> is an independent contractor and not an employee, agent, or representative of Battelle.  </w:t>
      </w:r>
      <w:r w:rsidR="00F31433" w:rsidRPr="00743A68">
        <w:t>Seller</w:t>
      </w:r>
      <w:r w:rsidRPr="00743A68">
        <w:t xml:space="preserve"> shall be solely responsible for all employment-related wages, benefits, FICA, federal and state unemployment and other taxes and payments as required by law, for itself and any </w:t>
      </w:r>
      <w:proofErr w:type="gramStart"/>
      <w:r w:rsidRPr="00743A68">
        <w:t>persons</w:t>
      </w:r>
      <w:proofErr w:type="gramEnd"/>
      <w:r w:rsidRPr="00743A68">
        <w:t xml:space="preserve"> it employs. </w:t>
      </w:r>
      <w:r w:rsidR="00F31433" w:rsidRPr="00743A68">
        <w:t>Seller</w:t>
      </w:r>
      <w:r w:rsidRPr="00743A68">
        <w:t xml:space="preserve"> shall perform the services and provide the necessary facilities, personnel, materials, equipment, and shall otherwise do all things necessary for the performance of the Statement of Work and shall be solely responsible for its own financial obligations to third parties and to its employees and contractors.  Further, </w:t>
      </w:r>
      <w:r w:rsidR="00F31433" w:rsidRPr="00743A68">
        <w:t>Seller</w:t>
      </w:r>
      <w:r w:rsidRPr="00743A68">
        <w:t xml:space="preserve"> agrees that it shall not be covered by any Battelle insurance or benefits, including but not limited to Worker’s Compensation, Professional Liability, General Liability, Employer’s Liability, Automotive Liability, and Unemployment Compensation.  </w:t>
      </w:r>
      <w:r w:rsidR="00F31433" w:rsidRPr="00743A68">
        <w:t>Seller</w:t>
      </w:r>
      <w:r w:rsidRPr="00743A68">
        <w:t xml:space="preserve"> shall protect, defend and hold Battelle </w:t>
      </w:r>
      <w:proofErr w:type="gramStart"/>
      <w:r w:rsidRPr="00743A68">
        <w:t>harmless</w:t>
      </w:r>
      <w:proofErr w:type="gramEnd"/>
      <w:r w:rsidRPr="00743A68">
        <w:t xml:space="preserve"> from any claims or penalties asserted or assessed against Battelle by any person or governmental entity relating to </w:t>
      </w:r>
      <w:r w:rsidR="00F31433" w:rsidRPr="00743A68">
        <w:t>Seller</w:t>
      </w:r>
      <w:r w:rsidRPr="00743A68">
        <w:t>’s responsibilities as an independent contractor.</w:t>
      </w:r>
    </w:p>
    <w:p w14:paraId="713875BA" w14:textId="77777777" w:rsidR="00F113B3" w:rsidRPr="00743A68" w:rsidRDefault="00F113B3" w:rsidP="00F113B3"/>
    <w:p w14:paraId="3F194247" w14:textId="0035E929" w:rsidR="00047FC6" w:rsidRPr="00743A68" w:rsidRDefault="00F113B3" w:rsidP="00047FC6">
      <w:pPr>
        <w:rPr>
          <w:bCs/>
        </w:rPr>
      </w:pPr>
      <w:r w:rsidRPr="00743A68">
        <w:t>1</w:t>
      </w:r>
      <w:r w:rsidR="002C4834" w:rsidRPr="00743A68">
        <w:t>5</w:t>
      </w:r>
      <w:r w:rsidRPr="00743A68">
        <w:rPr>
          <w:bCs/>
        </w:rPr>
        <w:t>.</w:t>
      </w:r>
      <w:r w:rsidRPr="00743A68">
        <w:rPr>
          <w:bCs/>
        </w:rPr>
        <w:tab/>
      </w:r>
      <w:r w:rsidR="00047FC6" w:rsidRPr="00743A68">
        <w:rPr>
          <w:bCs/>
        </w:rPr>
        <w:t>S</w:t>
      </w:r>
      <w:r w:rsidR="002975E9" w:rsidRPr="00743A68">
        <w:rPr>
          <w:bCs/>
        </w:rPr>
        <w:t>elle</w:t>
      </w:r>
      <w:r w:rsidR="00047FC6" w:rsidRPr="00743A68">
        <w:rPr>
          <w:bCs/>
        </w:rPr>
        <w:t>r agrees to comply with all applicable laws, orders, rules, regulations, ordinances</w:t>
      </w:r>
      <w:r w:rsidR="00AA3280">
        <w:rPr>
          <w:bCs/>
        </w:rPr>
        <w:t>,</w:t>
      </w:r>
      <w:r w:rsidR="00047FC6" w:rsidRPr="00743A68">
        <w:rPr>
          <w:bCs/>
        </w:rPr>
        <w:t xml:space="preserve"> and ethical and professional standards of behavior and conduct. S</w:t>
      </w:r>
      <w:r w:rsidR="002975E9" w:rsidRPr="00743A68">
        <w:rPr>
          <w:bCs/>
        </w:rPr>
        <w:t>elle</w:t>
      </w:r>
      <w:r w:rsidR="00047FC6" w:rsidRPr="00743A68">
        <w:rPr>
          <w:bCs/>
        </w:rPr>
        <w:t>r shall procure all licenses/permits, pay all fees and other required charges, and shall comply with all applicable guidelines and directives of any local, state and/or Federal Governmental entity.</w:t>
      </w:r>
    </w:p>
    <w:p w14:paraId="5CE17DFF" w14:textId="77777777" w:rsidR="00047FC6" w:rsidRPr="00743A68" w:rsidRDefault="00047FC6" w:rsidP="00F113B3">
      <w:pPr>
        <w:rPr>
          <w:bCs/>
        </w:rPr>
      </w:pPr>
    </w:p>
    <w:p w14:paraId="44332F3B" w14:textId="77777777" w:rsidR="00111748" w:rsidRDefault="00111748" w:rsidP="00F113B3">
      <w:r>
        <w:t>Seller agrees that it shall comply with all U.S. laws and regulations applicable to exports. Seller agrees not to export or re-export any defense articles, products, materials, items and/or technical data, or the product(s) thereof, received from Battelle or developed under this Agreement unless Seller has obtained, in advance, Battelle’s approval and all required licenses, agreements or other authorizations from the U.S. Government. Exports include, without limitation, the sending or taking of any defense articles, products, materials, items or technical data out of the United States in any manner; disclosing or transferring technical data to a Foreign Person (i.e. any natural person who is not a lawful permanent resident of the U.S. or is not a protected individual as defined by 8 U.S.C sections 1101 and 1324, any corporation or other entity that is not incorporated or organized to do business in the United States, and any international organizations, foreign governments and agencies or subdivisions of foreign governments including diplomatic missions) whether in the United States or abroad; or performing services for a foreign client, whether in the United States or abroad.  Without limitation of the foregoing, Seller shall obtain Battelle’s written approval prior to directing, causing or allowing the design, development, manufacture, fabrication, or testing of non-COTS Goods and Services under this Agreement to take place outside the United States.</w:t>
      </w:r>
    </w:p>
    <w:p w14:paraId="6711F1D9" w14:textId="5A853AF2" w:rsidR="00F113B3" w:rsidRPr="00743A68" w:rsidRDefault="00F113B3" w:rsidP="00F113B3">
      <w:r w:rsidRPr="00743A68">
        <w:t xml:space="preserve"> </w:t>
      </w:r>
    </w:p>
    <w:p w14:paraId="36780F43" w14:textId="30F82AAF" w:rsidR="00F113B3" w:rsidRPr="00743A68" w:rsidRDefault="00F31433" w:rsidP="00F113B3">
      <w:r w:rsidRPr="00743A68">
        <w:t>Seller</w:t>
      </w:r>
      <w:r w:rsidR="00F113B3" w:rsidRPr="00743A68">
        <w:t xml:space="preserve"> understands and agrees to comply with the United States Foreign Corrupt Practices Act, which prohibits Battelle and </w:t>
      </w:r>
      <w:r w:rsidRPr="00743A68">
        <w:t>Seller</w:t>
      </w:r>
      <w:r w:rsidR="00F113B3" w:rsidRPr="00743A68">
        <w:t xml:space="preserve"> from providing anything of value to a foreign public official </w:t>
      </w:r>
      <w:proofErr w:type="gramStart"/>
      <w:r w:rsidR="00F113B3" w:rsidRPr="00743A68">
        <w:t>in order to</w:t>
      </w:r>
      <w:proofErr w:type="gramEnd"/>
      <w:r w:rsidR="00F113B3" w:rsidRPr="00743A68">
        <w:t xml:space="preserve"> obtain or retain business.  </w:t>
      </w:r>
      <w:r w:rsidRPr="00743A68">
        <w:t>Seller</w:t>
      </w:r>
      <w:r w:rsidR="00F113B3" w:rsidRPr="00743A68">
        <w:t xml:space="preserve"> agrees not to give anything of value, including but not limited to business gratuities and reimbursement of travel, to any foreign government officials.  </w:t>
      </w:r>
      <w:r w:rsidRPr="00743A68">
        <w:t>Seller</w:t>
      </w:r>
      <w:r w:rsidR="00F113B3" w:rsidRPr="00743A68">
        <w:t xml:space="preserve"> agrees to ensure that it complies with all requirements relevant to its business arrangement with Battelle, including any registration requirements, and warrants that this Agreement </w:t>
      </w:r>
      <w:proofErr w:type="gramStart"/>
      <w:r w:rsidR="00F113B3" w:rsidRPr="00743A68">
        <w:t>is in compliance with</w:t>
      </w:r>
      <w:proofErr w:type="gramEnd"/>
      <w:r w:rsidR="00F113B3" w:rsidRPr="00743A68">
        <w:t xml:space="preserve"> all applicable laws and regulations of the country or countries in which it performs any services for Battelle.</w:t>
      </w:r>
    </w:p>
    <w:p w14:paraId="36EE59BA" w14:textId="77777777" w:rsidR="00F113B3" w:rsidRPr="00743A68" w:rsidRDefault="00F113B3" w:rsidP="00F113B3"/>
    <w:p w14:paraId="112EB14D" w14:textId="5FA64623" w:rsidR="00B83B44" w:rsidRPr="00743A68" w:rsidRDefault="00F113B3" w:rsidP="00F113B3">
      <w:r w:rsidRPr="00743A68">
        <w:t>1</w:t>
      </w:r>
      <w:r w:rsidR="002C4834" w:rsidRPr="00743A68">
        <w:t>6</w:t>
      </w:r>
      <w:r w:rsidRPr="00743A68">
        <w:t>.</w:t>
      </w:r>
      <w:r w:rsidRPr="00743A68">
        <w:tab/>
        <w:t xml:space="preserve">Title to all property, equipment, materials or other tangible property (hereinafter referred to as “Property”) furnished to </w:t>
      </w:r>
      <w:r w:rsidR="00F31433" w:rsidRPr="00743A68">
        <w:t>Seller</w:t>
      </w:r>
      <w:r w:rsidRPr="00743A68">
        <w:t xml:space="preserve"> or paid for by Battelle shall remain the Property of Battelle.   </w:t>
      </w:r>
      <w:r w:rsidR="00F31433" w:rsidRPr="00743A68">
        <w:t>Seller</w:t>
      </w:r>
      <w:r w:rsidRPr="00743A68">
        <w:t xml:space="preserve"> shall not alter or use such Property for any purpose other than that specified by Battelle without the prior written consent of Battelle.  </w:t>
      </w:r>
      <w:r w:rsidR="00F31433" w:rsidRPr="00743A68">
        <w:t>Seller</w:t>
      </w:r>
      <w:r w:rsidRPr="00743A68">
        <w:t xml:space="preserve"> shall keep adequate records, which shall be made available to Battelle upon request, and shall store, protect, preserve, repair, and maintain such Property in accordance with sound commercial practice, all at </w:t>
      </w:r>
      <w:r w:rsidR="00F31433" w:rsidRPr="00743A68">
        <w:t>Seller</w:t>
      </w:r>
      <w:r w:rsidRPr="00743A68">
        <w:t xml:space="preserve">’s expense.  Property created or made in accordance with Battelle-provided specifications and/or drawings shall not be furnished or quoted by </w:t>
      </w:r>
      <w:r w:rsidR="00F31433" w:rsidRPr="00743A68">
        <w:t>Seller</w:t>
      </w:r>
      <w:r w:rsidRPr="00743A68">
        <w:t xml:space="preserve"> to any other person or concern without Battelle’s prior written consent.</w:t>
      </w:r>
    </w:p>
    <w:p w14:paraId="14DC8696" w14:textId="77777777" w:rsidR="00B83B44" w:rsidRPr="00743A68" w:rsidRDefault="00B83B44" w:rsidP="00F113B3"/>
    <w:p w14:paraId="70F50CFC" w14:textId="1D09D895" w:rsidR="00F113B3" w:rsidRPr="00743A68" w:rsidRDefault="00B83B44" w:rsidP="00B83B44">
      <w:r w:rsidRPr="00743A68">
        <w:t>1</w:t>
      </w:r>
      <w:r w:rsidR="002C4834" w:rsidRPr="00743A68">
        <w:t>7</w:t>
      </w:r>
      <w:r w:rsidRPr="00743A68">
        <w:t>.</w:t>
      </w:r>
      <w:r w:rsidRPr="00743A68">
        <w:tab/>
        <w:t>Neither S</w:t>
      </w:r>
      <w:r w:rsidR="002975E9" w:rsidRPr="00743A68">
        <w:t>elle</w:t>
      </w:r>
      <w:r w:rsidRPr="00743A68">
        <w:t xml:space="preserve">r nor Battelle shall be liable in any way for failure to perform any provision of this </w:t>
      </w:r>
      <w:r w:rsidR="002975E9" w:rsidRPr="00743A68">
        <w:t>Agreement</w:t>
      </w:r>
      <w:r w:rsidRPr="00743A68">
        <w:t xml:space="preserve"> (except payment of monetary obligations) if such failure is caused by any law, rule, or regulation, or any cause beyond the control of the party in default. Should such </w:t>
      </w:r>
      <w:proofErr w:type="gramStart"/>
      <w:r w:rsidRPr="00743A68">
        <w:t>acts</w:t>
      </w:r>
      <w:proofErr w:type="gramEnd"/>
      <w:r w:rsidRPr="00743A68">
        <w:t xml:space="preserve"> or events occur, the parties </w:t>
      </w:r>
      <w:proofErr w:type="gramStart"/>
      <w:r w:rsidRPr="00743A68">
        <w:t>shall</w:t>
      </w:r>
      <w:proofErr w:type="gramEnd"/>
      <w:r w:rsidRPr="00743A68">
        <w:t xml:space="preserve"> use commercially reasonable efforts to overcome all difficulties and to resume work as soon as reasonably possible.</w:t>
      </w:r>
      <w:r w:rsidR="00F113B3" w:rsidRPr="00743A68">
        <w:t xml:space="preserve">  </w:t>
      </w:r>
    </w:p>
    <w:p w14:paraId="04000647" w14:textId="77777777" w:rsidR="00F113B3" w:rsidRPr="00743A68" w:rsidRDefault="00F113B3" w:rsidP="00F113B3"/>
    <w:p w14:paraId="0FFD8679" w14:textId="2734908F" w:rsidR="00F113B3" w:rsidRPr="00743A68" w:rsidRDefault="00F113B3" w:rsidP="00F113B3">
      <w:r w:rsidRPr="00743A68">
        <w:t>1</w:t>
      </w:r>
      <w:r w:rsidR="002C4834" w:rsidRPr="00743A68">
        <w:t>8</w:t>
      </w:r>
      <w:r w:rsidRPr="00743A68">
        <w:t>.</w:t>
      </w:r>
      <w:r w:rsidRPr="00743A68">
        <w:tab/>
        <w:t>No public releases including those for news, advertising, information, technical</w:t>
      </w:r>
      <w:r w:rsidR="00041D93">
        <w:t>,</w:t>
      </w:r>
      <w:r w:rsidRPr="00743A68">
        <w:t xml:space="preserve"> or scientific purposes relating to this Agreement shall be issued by </w:t>
      </w:r>
      <w:r w:rsidR="00F31433" w:rsidRPr="00743A68">
        <w:t>Seller</w:t>
      </w:r>
      <w:r w:rsidRPr="00743A68">
        <w:t xml:space="preserve">.  Battelle does not endorse products or services.  Accordingly, </w:t>
      </w:r>
      <w:r w:rsidR="00F31433" w:rsidRPr="00743A68">
        <w:t>Seller</w:t>
      </w:r>
      <w:r w:rsidRPr="00743A68">
        <w:t xml:space="preserve"> shall not use or imply Battelle's name or use Battelle's information or reports for advertising, promotional purposes, </w:t>
      </w:r>
      <w:proofErr w:type="gramStart"/>
      <w:r w:rsidRPr="00743A68">
        <w:t>raising of</w:t>
      </w:r>
      <w:proofErr w:type="gramEnd"/>
      <w:r w:rsidRPr="00743A68">
        <w:t xml:space="preserve"> capital, recommending investments, sale of securities</w:t>
      </w:r>
      <w:r w:rsidR="00041D93">
        <w:t>,</w:t>
      </w:r>
      <w:r w:rsidRPr="00743A68">
        <w:t xml:space="preserve"> or in any way that implies endorsement by Battelle.</w:t>
      </w:r>
    </w:p>
    <w:p w14:paraId="21E596AA" w14:textId="7FD1C41B" w:rsidR="00B83B44" w:rsidRPr="00743A68" w:rsidRDefault="00B83B44" w:rsidP="00F113B3"/>
    <w:p w14:paraId="2D5D4389" w14:textId="269A7BD8" w:rsidR="00B83B44" w:rsidRPr="00743A68" w:rsidRDefault="002C4834" w:rsidP="00F113B3">
      <w:r w:rsidRPr="00743A68">
        <w:t>19</w:t>
      </w:r>
      <w:r w:rsidR="00B83B44" w:rsidRPr="00743A68">
        <w:t>.</w:t>
      </w:r>
      <w:r w:rsidR="00B83B44" w:rsidRPr="00743A68">
        <w:tab/>
        <w:t>This Agreement may not be assigned by Seller in whole or in part without the prior written consent of Battelle.  In any event, however, this Agreement shall be binding upon, inure to the benefit of, and be enforceable by and against the successors, assigns and transferees of the parties.</w:t>
      </w:r>
    </w:p>
    <w:p w14:paraId="45078D79" w14:textId="4DCB2EF3" w:rsidR="001B6F7E" w:rsidRPr="00743A68" w:rsidRDefault="001B6F7E" w:rsidP="00F113B3"/>
    <w:p w14:paraId="01A94CDE" w14:textId="4F7C41C3" w:rsidR="001B6F7E" w:rsidRPr="00743A68" w:rsidRDefault="00662B15" w:rsidP="001B6F7E">
      <w:r w:rsidRPr="00743A68">
        <w:t>2</w:t>
      </w:r>
      <w:r w:rsidR="002C4834" w:rsidRPr="00743A68">
        <w:t>0</w:t>
      </w:r>
      <w:r w:rsidR="001B6F7E" w:rsidRPr="00743A68">
        <w:t>.</w:t>
      </w:r>
      <w:r w:rsidR="001B6F7E" w:rsidRPr="00743A68">
        <w:tab/>
        <w:t xml:space="preserve">If this </w:t>
      </w:r>
      <w:r w:rsidR="002975E9" w:rsidRPr="00743A68">
        <w:t>Agreement</w:t>
      </w:r>
      <w:r w:rsidR="001B6F7E" w:rsidRPr="00743A68">
        <w:t xml:space="preserve"> expires, is completed, or is terminated, </w:t>
      </w:r>
      <w:r w:rsidR="00EB5D5B" w:rsidRPr="00743A68">
        <w:t xml:space="preserve">the below sections, </w:t>
      </w:r>
      <w:r w:rsidR="002975E9" w:rsidRPr="00743A68">
        <w:t xml:space="preserve">together with any payment obligations which accrued prior to </w:t>
      </w:r>
      <w:r w:rsidR="002C4834" w:rsidRPr="00743A68">
        <w:t xml:space="preserve">completion, </w:t>
      </w:r>
      <w:r w:rsidR="002975E9" w:rsidRPr="00743A68">
        <w:t>termination</w:t>
      </w:r>
      <w:r w:rsidR="002C4834" w:rsidRPr="00743A68">
        <w:t>,</w:t>
      </w:r>
      <w:r w:rsidR="002975E9" w:rsidRPr="00743A68">
        <w:t xml:space="preserve"> or expiration of this Agreement, shall survive the completion, expiration, or termination of this Agreement.</w:t>
      </w:r>
    </w:p>
    <w:p w14:paraId="1871CDAA" w14:textId="35590824" w:rsidR="001B6F7E" w:rsidRPr="00743A68" w:rsidRDefault="001B6F7E" w:rsidP="001B6F7E"/>
    <w:p w14:paraId="2CD75DB9" w14:textId="77777777" w:rsidR="00455961" w:rsidRPr="00743A68" w:rsidRDefault="00455961" w:rsidP="00455961">
      <w:pPr>
        <w:ind w:firstLine="720"/>
      </w:pPr>
      <w:r w:rsidRPr="00743A68">
        <w:t>6. Disputes</w:t>
      </w:r>
    </w:p>
    <w:p w14:paraId="46FA7043" w14:textId="529D1EEB" w:rsidR="00455961" w:rsidRPr="00743A68" w:rsidRDefault="00455961" w:rsidP="00455961">
      <w:pPr>
        <w:ind w:firstLine="720"/>
      </w:pPr>
      <w:r w:rsidRPr="00743A68">
        <w:t>7. Confidentiality</w:t>
      </w:r>
    </w:p>
    <w:p w14:paraId="0CFEAD7E" w14:textId="2EB2A7D3" w:rsidR="00455961" w:rsidRPr="00743A68" w:rsidRDefault="00455961" w:rsidP="00455961">
      <w:pPr>
        <w:ind w:firstLine="720"/>
      </w:pPr>
      <w:r w:rsidRPr="00743A68">
        <w:t>Indemnification (</w:t>
      </w:r>
      <w:r w:rsidR="002C4834" w:rsidRPr="00743A68">
        <w:t>8</w:t>
      </w:r>
      <w:r w:rsidRPr="00743A68">
        <w:t>. General and 1</w:t>
      </w:r>
      <w:r w:rsidR="002C4834" w:rsidRPr="00743A68">
        <w:t>1</w:t>
      </w:r>
      <w:r w:rsidRPr="00743A68">
        <w:t>. Patent)</w:t>
      </w:r>
    </w:p>
    <w:p w14:paraId="075802BB" w14:textId="3F59917A" w:rsidR="00455961" w:rsidRPr="00743A68" w:rsidRDefault="002C4834" w:rsidP="00455961">
      <w:pPr>
        <w:ind w:firstLine="720"/>
      </w:pPr>
      <w:r w:rsidRPr="00743A68">
        <w:t>9</w:t>
      </w:r>
      <w:r w:rsidR="00455961" w:rsidRPr="00743A68">
        <w:t>. Limitation of Liability and Consequential Damages</w:t>
      </w:r>
    </w:p>
    <w:p w14:paraId="05D5FD40" w14:textId="51F0D5EF" w:rsidR="00455961" w:rsidRPr="00743A68" w:rsidRDefault="00455961" w:rsidP="00455961">
      <w:pPr>
        <w:ind w:firstLine="720"/>
      </w:pPr>
      <w:r w:rsidRPr="00743A68">
        <w:t>1</w:t>
      </w:r>
      <w:r w:rsidR="00E70F76" w:rsidRPr="00743A68">
        <w:t>0</w:t>
      </w:r>
      <w:r w:rsidRPr="00743A68">
        <w:t>. Intellectual Property</w:t>
      </w:r>
    </w:p>
    <w:p w14:paraId="56BA1F75" w14:textId="4376A9C8" w:rsidR="00455961" w:rsidRPr="00743A68" w:rsidRDefault="00455961" w:rsidP="00455961">
      <w:pPr>
        <w:ind w:firstLine="720"/>
      </w:pPr>
      <w:r w:rsidRPr="00743A68">
        <w:t>1</w:t>
      </w:r>
      <w:r w:rsidR="00E70F76" w:rsidRPr="00743A68">
        <w:t>2</w:t>
      </w:r>
      <w:r w:rsidRPr="00743A68">
        <w:t>. Insurance (as applicable)</w:t>
      </w:r>
    </w:p>
    <w:p w14:paraId="61439047" w14:textId="0161D6F0" w:rsidR="00455961" w:rsidRPr="00743A68" w:rsidRDefault="00455961" w:rsidP="00455961">
      <w:pPr>
        <w:ind w:firstLine="720"/>
      </w:pPr>
      <w:r w:rsidRPr="00743A68">
        <w:t>1</w:t>
      </w:r>
      <w:r w:rsidR="00E70F76" w:rsidRPr="00743A68">
        <w:t>3</w:t>
      </w:r>
      <w:r w:rsidRPr="00743A68">
        <w:t>. Warranty (as applicable)</w:t>
      </w:r>
    </w:p>
    <w:p w14:paraId="56388D9A" w14:textId="30DEE7EC" w:rsidR="00455961" w:rsidRPr="00743A68" w:rsidRDefault="00455961" w:rsidP="00455961">
      <w:pPr>
        <w:ind w:firstLine="720"/>
      </w:pPr>
      <w:r w:rsidRPr="00743A68">
        <w:t>1</w:t>
      </w:r>
      <w:r w:rsidR="00E70F76" w:rsidRPr="00743A68">
        <w:t>4</w:t>
      </w:r>
      <w:r w:rsidRPr="00743A68">
        <w:t xml:space="preserve">. </w:t>
      </w:r>
      <w:r w:rsidR="001B6F7E" w:rsidRPr="00743A68">
        <w:t>Independent Contractor</w:t>
      </w:r>
    </w:p>
    <w:p w14:paraId="4C457101" w14:textId="6ACE351D" w:rsidR="00455961" w:rsidRPr="00743A68" w:rsidRDefault="00455961" w:rsidP="00455961">
      <w:pPr>
        <w:ind w:firstLine="720"/>
      </w:pPr>
      <w:r w:rsidRPr="00743A68">
        <w:t>1</w:t>
      </w:r>
      <w:r w:rsidR="00E70F76" w:rsidRPr="00743A68">
        <w:t>5</w:t>
      </w:r>
      <w:r w:rsidRPr="00743A68">
        <w:t>. Export Control</w:t>
      </w:r>
    </w:p>
    <w:p w14:paraId="06D511DF" w14:textId="5501D4A5" w:rsidR="001B6F7E" w:rsidRDefault="00EB5D5B" w:rsidP="00743A68">
      <w:pPr>
        <w:ind w:firstLine="720"/>
      </w:pPr>
      <w:r w:rsidRPr="00743A68">
        <w:t>2</w:t>
      </w:r>
      <w:r w:rsidR="00E70F76" w:rsidRPr="00743A68">
        <w:t>0</w:t>
      </w:r>
      <w:r w:rsidRPr="00743A68">
        <w:t xml:space="preserve">. </w:t>
      </w:r>
      <w:r w:rsidR="001B6F7E" w:rsidRPr="00743A68">
        <w:t>Survivability</w:t>
      </w:r>
    </w:p>
    <w:p w14:paraId="42479143" w14:textId="41F05851" w:rsidR="00041D93" w:rsidRPr="00743A68" w:rsidRDefault="00041D93" w:rsidP="00743A68">
      <w:pPr>
        <w:ind w:firstLine="720"/>
      </w:pPr>
      <w:r>
        <w:t>21. Entire Agreement</w:t>
      </w:r>
    </w:p>
    <w:p w14:paraId="0C1C77AC" w14:textId="77777777" w:rsidR="00F113B3" w:rsidRPr="00743A68" w:rsidRDefault="00F113B3" w:rsidP="00F113B3"/>
    <w:p w14:paraId="3B27BF4D" w14:textId="56B75E39" w:rsidR="00F113B3" w:rsidRPr="00743A68" w:rsidRDefault="00662B15" w:rsidP="00F113B3">
      <w:r w:rsidRPr="00743A68">
        <w:t>2</w:t>
      </w:r>
      <w:r w:rsidR="002C4834" w:rsidRPr="00743A68">
        <w:t>1</w:t>
      </w:r>
      <w:r w:rsidR="00F113B3" w:rsidRPr="00743A68">
        <w:t>.</w:t>
      </w:r>
      <w:r w:rsidR="00F113B3" w:rsidRPr="00743A68">
        <w:tab/>
        <w:t xml:space="preserve">This Agreement contains all of Battelle and </w:t>
      </w:r>
      <w:r w:rsidR="00F31433" w:rsidRPr="00743A68">
        <w:t>Seller</w:t>
      </w:r>
      <w:r w:rsidR="00F113B3" w:rsidRPr="00743A68">
        <w:t>’s understandings and agreements relating to the services</w:t>
      </w:r>
      <w:r w:rsidR="00041D93">
        <w:t xml:space="preserve"> and/or goods</w:t>
      </w:r>
      <w:r w:rsidR="00F113B3" w:rsidRPr="00743A68">
        <w:t xml:space="preserve"> and may be changed only in writing signed by Battelle’s authorized representative.  This Agreement shall be governed by the laws of, and enforced within the jurisdiction of, the State of Ohio, without regard to its principles of conflicts of law.</w:t>
      </w:r>
    </w:p>
    <w:sectPr w:rsidR="00F113B3" w:rsidRPr="00743A68" w:rsidSect="00B73E46">
      <w:footerReference w:type="default" r:id="rId11"/>
      <w:headerReference w:type="first" r:id="rId12"/>
      <w:footerReference w:type="first" r:id="rId13"/>
      <w:pgSz w:w="12240" w:h="15840"/>
      <w:pgMar w:top="1440" w:right="1080" w:bottom="2016" w:left="1080" w:header="864" w:footer="11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0C52" w14:textId="77777777" w:rsidR="00F67F1F" w:rsidRDefault="00F67F1F" w:rsidP="00CD543F">
      <w:r>
        <w:separator/>
      </w:r>
    </w:p>
  </w:endnote>
  <w:endnote w:type="continuationSeparator" w:id="0">
    <w:p w14:paraId="2C35F517" w14:textId="77777777" w:rsidR="00F67F1F" w:rsidRDefault="00F67F1F" w:rsidP="00CD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69FB" w14:textId="25D30BB9" w:rsidR="00CD543F" w:rsidRPr="00C05CDA" w:rsidRDefault="00EB4EBE" w:rsidP="0062641A">
    <w:pPr>
      <w:tabs>
        <w:tab w:val="left" w:pos="-1170"/>
        <w:tab w:val="center" w:pos="5040"/>
        <w:tab w:val="right" w:pos="10080"/>
      </w:tabs>
      <w:spacing w:before="120"/>
      <w:rPr>
        <w:color w:val="404040"/>
        <w:sz w:val="17"/>
        <w:szCs w:val="17"/>
      </w:rPr>
    </w:pPr>
    <w:r>
      <w:rPr>
        <w:rFonts w:ascii="Verdana" w:hAnsi="Verdana"/>
        <w:sz w:val="16"/>
        <w:szCs w:val="16"/>
      </w:rPr>
      <w:t>4103 Date: August 1, 2019</w:t>
    </w:r>
    <w:r w:rsidR="00F113B3">
      <w:rPr>
        <w:noProof/>
      </w:rPr>
      <mc:AlternateContent>
        <mc:Choice Requires="wps">
          <w:drawing>
            <wp:anchor distT="0" distB="0" distL="114300" distR="114300" simplePos="0" relativeHeight="251658242" behindDoc="0" locked="0" layoutInCell="1" allowOverlap="1" wp14:anchorId="50C1C7A4" wp14:editId="51EED0AF">
              <wp:simplePos x="0" y="0"/>
              <wp:positionH relativeFrom="margin">
                <wp:posOffset>0</wp:posOffset>
              </wp:positionH>
              <wp:positionV relativeFrom="paragraph">
                <wp:posOffset>292100</wp:posOffset>
              </wp:positionV>
              <wp:extent cx="6207125" cy="885825"/>
              <wp:effectExtent l="0" t="0" r="3175" b="9525"/>
              <wp:wrapNone/>
              <wp:docPr id="1" name="Text Box 1" descr="Footer address and contact information" title="Footer address and contact information"/>
              <wp:cNvGraphicFramePr/>
              <a:graphic xmlns:a="http://schemas.openxmlformats.org/drawingml/2006/main">
                <a:graphicData uri="http://schemas.microsoft.com/office/word/2010/wordprocessingShape">
                  <wps:wsp>
                    <wps:cNvSpPr txBox="1"/>
                    <wps:spPr>
                      <a:xfrm>
                        <a:off x="0" y="0"/>
                        <a:ext cx="6207125" cy="885825"/>
                      </a:xfrm>
                      <a:prstGeom prst="rect">
                        <a:avLst/>
                      </a:prstGeom>
                      <a:solidFill>
                        <a:srgbClr val="FFFFFF"/>
                      </a:solidFill>
                      <a:ln w="6350">
                        <a:noFill/>
                      </a:ln>
                    </wps:spPr>
                    <wps:txbx>
                      <w:txbxContent>
                        <w:p w14:paraId="5CB6F3E1" w14:textId="6BFFC96B" w:rsidR="00843707" w:rsidRDefault="00843707" w:rsidP="00843707">
                          <w:pPr>
                            <w:tabs>
                              <w:tab w:val="center" w:pos="4320"/>
                              <w:tab w:val="right" w:pos="9360"/>
                            </w:tabs>
                            <w:rPr>
                              <w:rFonts w:ascii="Verdana" w:hAnsi="Verdana"/>
                              <w:sz w:val="16"/>
                              <w:szCs w:val="16"/>
                            </w:rPr>
                          </w:pPr>
                          <w:r>
                            <w:rPr>
                              <w:rFonts w:ascii="Verdana" w:hAnsi="Verdana"/>
                              <w:sz w:val="16"/>
                              <w:szCs w:val="16"/>
                            </w:rPr>
                            <w:t xml:space="preserve">Battelle Terms &amp; Conditions </w:t>
                          </w:r>
                          <w:r>
                            <w:rPr>
                              <w:rFonts w:ascii="Verdana" w:hAnsi="Verdana"/>
                              <w:sz w:val="16"/>
                              <w:szCs w:val="16"/>
                            </w:rPr>
                            <w:tab/>
                          </w:r>
                          <w:r>
                            <w:rPr>
                              <w:rFonts w:ascii="Verdana" w:hAnsi="Verdana"/>
                              <w:sz w:val="16"/>
                              <w:szCs w:val="16"/>
                            </w:rPr>
                            <w:tab/>
                          </w:r>
                          <w:r w:rsidRPr="00843707">
                            <w:rPr>
                              <w:rFonts w:ascii="Verdana" w:hAnsi="Verdana"/>
                              <w:sz w:val="16"/>
                              <w:szCs w:val="16"/>
                            </w:rPr>
                            <w:t xml:space="preserve">Page </w:t>
                          </w:r>
                          <w:r w:rsidRPr="00843707">
                            <w:rPr>
                              <w:rFonts w:ascii="Verdana" w:hAnsi="Verdana"/>
                              <w:b/>
                              <w:bCs/>
                              <w:sz w:val="16"/>
                              <w:szCs w:val="16"/>
                            </w:rPr>
                            <w:fldChar w:fldCharType="begin"/>
                          </w:r>
                          <w:r w:rsidRPr="00843707">
                            <w:rPr>
                              <w:rFonts w:ascii="Verdana" w:hAnsi="Verdana"/>
                              <w:b/>
                              <w:bCs/>
                              <w:sz w:val="16"/>
                              <w:szCs w:val="16"/>
                            </w:rPr>
                            <w:instrText xml:space="preserve"> PAGE  \* Arabic  \* MERGEFORMAT </w:instrText>
                          </w:r>
                          <w:r w:rsidRPr="00843707">
                            <w:rPr>
                              <w:rFonts w:ascii="Verdana" w:hAnsi="Verdana"/>
                              <w:b/>
                              <w:bCs/>
                              <w:sz w:val="16"/>
                              <w:szCs w:val="16"/>
                            </w:rPr>
                            <w:fldChar w:fldCharType="separate"/>
                          </w:r>
                          <w:r w:rsidRPr="00843707">
                            <w:rPr>
                              <w:rFonts w:ascii="Verdana" w:hAnsi="Verdana"/>
                              <w:b/>
                              <w:bCs/>
                              <w:noProof/>
                              <w:sz w:val="16"/>
                              <w:szCs w:val="16"/>
                            </w:rPr>
                            <w:t>1</w:t>
                          </w:r>
                          <w:r w:rsidRPr="00843707">
                            <w:rPr>
                              <w:rFonts w:ascii="Verdana" w:hAnsi="Verdana"/>
                              <w:b/>
                              <w:bCs/>
                              <w:sz w:val="16"/>
                              <w:szCs w:val="16"/>
                            </w:rPr>
                            <w:fldChar w:fldCharType="end"/>
                          </w:r>
                          <w:r w:rsidRPr="00843707">
                            <w:rPr>
                              <w:rFonts w:ascii="Verdana" w:hAnsi="Verdana"/>
                              <w:sz w:val="16"/>
                              <w:szCs w:val="16"/>
                            </w:rPr>
                            <w:t xml:space="preserve"> of </w:t>
                          </w:r>
                          <w:r w:rsidRPr="00843707">
                            <w:rPr>
                              <w:rFonts w:ascii="Verdana" w:hAnsi="Verdana"/>
                              <w:b/>
                              <w:bCs/>
                              <w:sz w:val="16"/>
                              <w:szCs w:val="16"/>
                            </w:rPr>
                            <w:fldChar w:fldCharType="begin"/>
                          </w:r>
                          <w:r w:rsidRPr="00843707">
                            <w:rPr>
                              <w:rFonts w:ascii="Verdana" w:hAnsi="Verdana"/>
                              <w:b/>
                              <w:bCs/>
                              <w:sz w:val="16"/>
                              <w:szCs w:val="16"/>
                            </w:rPr>
                            <w:instrText xml:space="preserve"> NUMPAGES  \* Arabic  \* MERGEFORMAT </w:instrText>
                          </w:r>
                          <w:r w:rsidRPr="00843707">
                            <w:rPr>
                              <w:rFonts w:ascii="Verdana" w:hAnsi="Verdana"/>
                              <w:b/>
                              <w:bCs/>
                              <w:sz w:val="16"/>
                              <w:szCs w:val="16"/>
                            </w:rPr>
                            <w:fldChar w:fldCharType="separate"/>
                          </w:r>
                          <w:r w:rsidRPr="00843707">
                            <w:rPr>
                              <w:rFonts w:ascii="Verdana" w:hAnsi="Verdana"/>
                              <w:b/>
                              <w:bCs/>
                              <w:noProof/>
                              <w:sz w:val="16"/>
                              <w:szCs w:val="16"/>
                            </w:rPr>
                            <w:t>2</w:t>
                          </w:r>
                          <w:r w:rsidRPr="00843707">
                            <w:rPr>
                              <w:rFonts w:ascii="Verdana" w:hAnsi="Verdana"/>
                              <w:b/>
                              <w:bCs/>
                              <w:sz w:val="16"/>
                              <w:szCs w:val="16"/>
                            </w:rPr>
                            <w:fldChar w:fldCharType="end"/>
                          </w:r>
                        </w:p>
                        <w:p w14:paraId="71B6EA55" w14:textId="65F7004D" w:rsidR="00843707" w:rsidRPr="00CF5E73" w:rsidRDefault="00843707" w:rsidP="00843707">
                          <w:pPr>
                            <w:tabs>
                              <w:tab w:val="center" w:pos="4320"/>
                              <w:tab w:val="right" w:pos="9360"/>
                            </w:tabs>
                            <w:rPr>
                              <w:rFonts w:ascii="Verdana" w:hAnsi="Verdana"/>
                              <w:sz w:val="16"/>
                              <w:szCs w:val="16"/>
                            </w:rPr>
                          </w:pPr>
                          <w:r>
                            <w:rPr>
                              <w:rFonts w:ascii="Verdana" w:hAnsi="Verdana"/>
                              <w:sz w:val="16"/>
                              <w:szCs w:val="16"/>
                            </w:rPr>
                            <w:t xml:space="preserve">Revision Date: </w:t>
                          </w:r>
                          <w:r w:rsidR="001524B3">
                            <w:rPr>
                              <w:rFonts w:ascii="Verdana" w:hAnsi="Verdana"/>
                              <w:sz w:val="16"/>
                              <w:szCs w:val="16"/>
                            </w:rPr>
                            <w:t>Sept</w:t>
                          </w:r>
                          <w:r>
                            <w:rPr>
                              <w:rFonts w:ascii="Verdana" w:hAnsi="Verdana"/>
                              <w:sz w:val="16"/>
                              <w:szCs w:val="16"/>
                            </w:rPr>
                            <w:t xml:space="preserve"> 202</w:t>
                          </w:r>
                          <w:r w:rsidR="001524B3">
                            <w:rPr>
                              <w:rFonts w:ascii="Verdana" w:hAnsi="Verdana"/>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1C7A4" id="_x0000_t202" coordsize="21600,21600" o:spt="202" path="m,l,21600r21600,l21600,xe">
              <v:stroke joinstyle="miter"/>
              <v:path gradientshapeok="t" o:connecttype="rect"/>
            </v:shapetype>
            <v:shape id="Text Box 1" o:spid="_x0000_s1026" type="#_x0000_t202" alt="Title: Footer address and contact information - Description: Footer address and contact information" style="position:absolute;margin-left:0;margin-top:23pt;width:488.75pt;height:6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" stroked="f" strokeweight=".5pt">
              <v:textbox>
                <w:txbxContent>
                  <w:p w14:paraId="5CB6F3E1" w14:textId="6BFFC96B" w:rsidR="00843707" w:rsidRDefault="00843707" w:rsidP="00843707">
                    <w:pPr>
                      <w:tabs>
                        <w:tab w:val="center" w:pos="4320"/>
                        <w:tab w:val="right" w:pos="9360"/>
                      </w:tabs>
                      <w:rPr>
                        <w:rFonts w:ascii="Verdana" w:hAnsi="Verdana"/>
                        <w:sz w:val="16"/>
                        <w:szCs w:val="16"/>
                      </w:rPr>
                    </w:pPr>
                    <w:r>
                      <w:rPr>
                        <w:rFonts w:ascii="Verdana" w:hAnsi="Verdana"/>
                        <w:sz w:val="16"/>
                        <w:szCs w:val="16"/>
                      </w:rPr>
                      <w:t xml:space="preserve">Battelle Terms &amp; Conditions </w:t>
                    </w:r>
                    <w:r>
                      <w:rPr>
                        <w:rFonts w:ascii="Verdana" w:hAnsi="Verdana"/>
                        <w:sz w:val="16"/>
                        <w:szCs w:val="16"/>
                      </w:rPr>
                      <w:tab/>
                    </w:r>
                    <w:r>
                      <w:rPr>
                        <w:rFonts w:ascii="Verdana" w:hAnsi="Verdana"/>
                        <w:sz w:val="16"/>
                        <w:szCs w:val="16"/>
                      </w:rPr>
                      <w:tab/>
                    </w:r>
                    <w:r w:rsidRPr="00843707">
                      <w:rPr>
                        <w:rFonts w:ascii="Verdana" w:hAnsi="Verdana"/>
                        <w:sz w:val="16"/>
                        <w:szCs w:val="16"/>
                      </w:rPr>
                      <w:t xml:space="preserve">Page </w:t>
                    </w:r>
                    <w:r w:rsidRPr="00843707">
                      <w:rPr>
                        <w:rFonts w:ascii="Verdana" w:hAnsi="Verdana"/>
                        <w:b/>
                        <w:bCs/>
                        <w:sz w:val="16"/>
                        <w:szCs w:val="16"/>
                      </w:rPr>
                      <w:fldChar w:fldCharType="begin"/>
                    </w:r>
                    <w:r w:rsidRPr="00843707">
                      <w:rPr>
                        <w:rFonts w:ascii="Verdana" w:hAnsi="Verdana"/>
                        <w:b/>
                        <w:bCs/>
                        <w:sz w:val="16"/>
                        <w:szCs w:val="16"/>
                      </w:rPr>
                      <w:instrText xml:space="preserve"> PAGE  \* Arabic  \* MERGEFORMAT </w:instrText>
                    </w:r>
                    <w:r w:rsidRPr="00843707">
                      <w:rPr>
                        <w:rFonts w:ascii="Verdana" w:hAnsi="Verdana"/>
                        <w:b/>
                        <w:bCs/>
                        <w:sz w:val="16"/>
                        <w:szCs w:val="16"/>
                      </w:rPr>
                      <w:fldChar w:fldCharType="separate"/>
                    </w:r>
                    <w:r w:rsidRPr="00843707">
                      <w:rPr>
                        <w:rFonts w:ascii="Verdana" w:hAnsi="Verdana"/>
                        <w:b/>
                        <w:bCs/>
                        <w:noProof/>
                        <w:sz w:val="16"/>
                        <w:szCs w:val="16"/>
                      </w:rPr>
                      <w:t>1</w:t>
                    </w:r>
                    <w:r w:rsidRPr="00843707">
                      <w:rPr>
                        <w:rFonts w:ascii="Verdana" w:hAnsi="Verdana"/>
                        <w:b/>
                        <w:bCs/>
                        <w:sz w:val="16"/>
                        <w:szCs w:val="16"/>
                      </w:rPr>
                      <w:fldChar w:fldCharType="end"/>
                    </w:r>
                    <w:r w:rsidRPr="00843707">
                      <w:rPr>
                        <w:rFonts w:ascii="Verdana" w:hAnsi="Verdana"/>
                        <w:sz w:val="16"/>
                        <w:szCs w:val="16"/>
                      </w:rPr>
                      <w:t xml:space="preserve"> of </w:t>
                    </w:r>
                    <w:r w:rsidRPr="00843707">
                      <w:rPr>
                        <w:rFonts w:ascii="Verdana" w:hAnsi="Verdana"/>
                        <w:b/>
                        <w:bCs/>
                        <w:sz w:val="16"/>
                        <w:szCs w:val="16"/>
                      </w:rPr>
                      <w:fldChar w:fldCharType="begin"/>
                    </w:r>
                    <w:r w:rsidRPr="00843707">
                      <w:rPr>
                        <w:rFonts w:ascii="Verdana" w:hAnsi="Verdana"/>
                        <w:b/>
                        <w:bCs/>
                        <w:sz w:val="16"/>
                        <w:szCs w:val="16"/>
                      </w:rPr>
                      <w:instrText xml:space="preserve"> NUMPAGES  \* Arabic  \* MERGEFORMAT </w:instrText>
                    </w:r>
                    <w:r w:rsidRPr="00843707">
                      <w:rPr>
                        <w:rFonts w:ascii="Verdana" w:hAnsi="Verdana"/>
                        <w:b/>
                        <w:bCs/>
                        <w:sz w:val="16"/>
                        <w:szCs w:val="16"/>
                      </w:rPr>
                      <w:fldChar w:fldCharType="separate"/>
                    </w:r>
                    <w:r w:rsidRPr="00843707">
                      <w:rPr>
                        <w:rFonts w:ascii="Verdana" w:hAnsi="Verdana"/>
                        <w:b/>
                        <w:bCs/>
                        <w:noProof/>
                        <w:sz w:val="16"/>
                        <w:szCs w:val="16"/>
                      </w:rPr>
                      <w:t>2</w:t>
                    </w:r>
                    <w:r w:rsidRPr="00843707">
                      <w:rPr>
                        <w:rFonts w:ascii="Verdana" w:hAnsi="Verdana"/>
                        <w:b/>
                        <w:bCs/>
                        <w:sz w:val="16"/>
                        <w:szCs w:val="16"/>
                      </w:rPr>
                      <w:fldChar w:fldCharType="end"/>
                    </w:r>
                  </w:p>
                  <w:p w14:paraId="71B6EA55" w14:textId="65F7004D" w:rsidR="00843707" w:rsidRPr="00CF5E73" w:rsidRDefault="00843707" w:rsidP="00843707">
                    <w:pPr>
                      <w:tabs>
                        <w:tab w:val="center" w:pos="4320"/>
                        <w:tab w:val="right" w:pos="9360"/>
                      </w:tabs>
                      <w:rPr>
                        <w:rFonts w:ascii="Verdana" w:hAnsi="Verdana"/>
                        <w:sz w:val="16"/>
                        <w:szCs w:val="16"/>
                      </w:rPr>
                    </w:pPr>
                    <w:r>
                      <w:rPr>
                        <w:rFonts w:ascii="Verdana" w:hAnsi="Verdana"/>
                        <w:sz w:val="16"/>
                        <w:szCs w:val="16"/>
                      </w:rPr>
                      <w:t xml:space="preserve">Revision Date: </w:t>
                    </w:r>
                    <w:r w:rsidR="001524B3">
                      <w:rPr>
                        <w:rFonts w:ascii="Verdana" w:hAnsi="Verdana"/>
                        <w:sz w:val="16"/>
                        <w:szCs w:val="16"/>
                      </w:rPr>
                      <w:t>Sept</w:t>
                    </w:r>
                    <w:r>
                      <w:rPr>
                        <w:rFonts w:ascii="Verdana" w:hAnsi="Verdana"/>
                        <w:sz w:val="16"/>
                        <w:szCs w:val="16"/>
                      </w:rPr>
                      <w:t xml:space="preserve"> 202</w:t>
                    </w:r>
                    <w:r w:rsidR="001524B3">
                      <w:rPr>
                        <w:rFonts w:ascii="Verdana" w:hAnsi="Verdana"/>
                        <w:sz w:val="16"/>
                        <w:szCs w:val="16"/>
                      </w:rPr>
                      <w:t>5</w:t>
                    </w:r>
                  </w:p>
                </w:txbxContent>
              </v:textbox>
              <w10:wrap anchorx="margin"/>
            </v:shape>
          </w:pict>
        </mc:Fallback>
      </mc:AlternateContent>
    </w:r>
    <w:r w:rsidR="002417CF" w:rsidRPr="00544C14">
      <w:rPr>
        <w:noProof/>
        <w:color w:val="717171"/>
      </w:rPr>
      <w:drawing>
        <wp:anchor distT="0" distB="0" distL="114300" distR="114300" simplePos="0" relativeHeight="251658241" behindDoc="1" locked="0" layoutInCell="1" allowOverlap="1" wp14:anchorId="4B1EF982" wp14:editId="7E56D946">
          <wp:simplePos x="0" y="0"/>
          <wp:positionH relativeFrom="column">
            <wp:posOffset>6178</wp:posOffset>
          </wp:positionH>
          <wp:positionV relativeFrom="page">
            <wp:posOffset>9020432</wp:posOffset>
          </wp:positionV>
          <wp:extent cx="6400800" cy="267335"/>
          <wp:effectExtent l="0" t="0" r="0" b="0"/>
          <wp:wrapTight wrapText="bothSides">
            <wp:wrapPolygon edited="0">
              <wp:start x="0" y="0"/>
              <wp:lineTo x="0" y="20010"/>
              <wp:lineTo x="21536" y="20010"/>
              <wp:lineTo x="21536" y="0"/>
              <wp:lineTo x="0" y="0"/>
            </wp:wrapPolygon>
          </wp:wrapTight>
          <wp:docPr id="135" name="Picture 135" descr="Bar graphic element" title="Bar 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S.jpg"/>
                  <pic:cNvPicPr/>
                </pic:nvPicPr>
                <pic:blipFill>
                  <a:blip r:embed="rId1">
                    <a:extLst>
                      <a:ext uri="{28A0092B-C50C-407E-A947-70E740481C1C}">
                        <a14:useLocalDpi xmlns:a14="http://schemas.microsoft.com/office/drawing/2010/main" val="0"/>
                      </a:ext>
                    </a:extLst>
                  </a:blip>
                  <a:stretch>
                    <a:fillRect/>
                  </a:stretch>
                </pic:blipFill>
                <pic:spPr>
                  <a:xfrm>
                    <a:off x="0" y="0"/>
                    <a:ext cx="6400800" cy="26733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EC93" w14:textId="77777777" w:rsidR="002431B7" w:rsidRPr="003C42DB" w:rsidRDefault="002417CF" w:rsidP="009D012D">
    <w:pPr>
      <w:jc w:val="center"/>
      <w:rPr>
        <w:color w:val="565A5C"/>
      </w:rPr>
    </w:pPr>
    <w:r>
      <w:rPr>
        <w:noProof/>
      </w:rPr>
      <mc:AlternateContent>
        <mc:Choice Requires="wps">
          <w:drawing>
            <wp:anchor distT="0" distB="0" distL="114300" distR="114300" simplePos="0" relativeHeight="251658240" behindDoc="0" locked="0" layoutInCell="1" allowOverlap="1" wp14:anchorId="1145EEF8" wp14:editId="4282F4EC">
              <wp:simplePos x="0" y="0"/>
              <wp:positionH relativeFrom="margin">
                <wp:posOffset>-209550</wp:posOffset>
              </wp:positionH>
              <wp:positionV relativeFrom="paragraph">
                <wp:posOffset>369570</wp:posOffset>
              </wp:positionV>
              <wp:extent cx="6207125" cy="514350"/>
              <wp:effectExtent l="0" t="0" r="3175" b="0"/>
              <wp:wrapNone/>
              <wp:docPr id="11" name="Text Box 11" descr="Footer address and contact information" title="Footer address and contact information"/>
              <wp:cNvGraphicFramePr/>
              <a:graphic xmlns:a="http://schemas.openxmlformats.org/drawingml/2006/main">
                <a:graphicData uri="http://schemas.microsoft.com/office/word/2010/wordprocessingShape">
                  <wps:wsp>
                    <wps:cNvSpPr txBox="1"/>
                    <wps:spPr>
                      <a:xfrm>
                        <a:off x="0" y="0"/>
                        <a:ext cx="6207125" cy="514350"/>
                      </a:xfrm>
                      <a:prstGeom prst="rect">
                        <a:avLst/>
                      </a:prstGeom>
                      <a:solidFill>
                        <a:schemeClr val="lt1"/>
                      </a:solidFill>
                      <a:ln w="6350">
                        <a:noFill/>
                      </a:ln>
                    </wps:spPr>
                    <wps:txbx>
                      <w:txbxContent>
                        <w:p w14:paraId="309069EE" w14:textId="356EDF91" w:rsidR="00EB4EBE" w:rsidRDefault="0094401D" w:rsidP="00EC5790">
                          <w:pPr>
                            <w:tabs>
                              <w:tab w:val="center" w:pos="4320"/>
                              <w:tab w:val="right" w:pos="9360"/>
                            </w:tabs>
                            <w:rPr>
                              <w:rFonts w:ascii="Verdana" w:hAnsi="Verdana"/>
                              <w:sz w:val="16"/>
                              <w:szCs w:val="16"/>
                            </w:rPr>
                          </w:pPr>
                          <w:r>
                            <w:rPr>
                              <w:rFonts w:ascii="Verdana" w:hAnsi="Verdana"/>
                              <w:sz w:val="16"/>
                              <w:szCs w:val="16"/>
                            </w:rPr>
                            <w:t xml:space="preserve">Battelle Terms &amp; Conditions </w:t>
                          </w:r>
                          <w:r>
                            <w:rPr>
                              <w:rFonts w:ascii="Verdana" w:hAnsi="Verdana"/>
                              <w:sz w:val="16"/>
                              <w:szCs w:val="16"/>
                            </w:rPr>
                            <w:tab/>
                          </w:r>
                          <w:r>
                            <w:rPr>
                              <w:rFonts w:ascii="Verdana" w:hAnsi="Verdana"/>
                              <w:sz w:val="16"/>
                              <w:szCs w:val="16"/>
                            </w:rPr>
                            <w:tab/>
                            <w:t>Page 1 of 7</w:t>
                          </w:r>
                        </w:p>
                        <w:p w14:paraId="0EBE621A" w14:textId="5888C7C6" w:rsidR="00EC5790" w:rsidRPr="00CF5E73" w:rsidRDefault="0094401D" w:rsidP="00EC5790">
                          <w:pPr>
                            <w:tabs>
                              <w:tab w:val="center" w:pos="4320"/>
                              <w:tab w:val="right" w:pos="9360"/>
                            </w:tabs>
                            <w:rPr>
                              <w:rFonts w:ascii="Verdana" w:hAnsi="Verdana"/>
                              <w:sz w:val="16"/>
                              <w:szCs w:val="16"/>
                            </w:rPr>
                          </w:pPr>
                          <w:r>
                            <w:rPr>
                              <w:rFonts w:ascii="Verdana" w:hAnsi="Verdana"/>
                              <w:sz w:val="16"/>
                              <w:szCs w:val="16"/>
                            </w:rPr>
                            <w:t xml:space="preserve">Revision Date: </w:t>
                          </w:r>
                          <w:r w:rsidR="001524B3">
                            <w:rPr>
                              <w:rFonts w:ascii="Verdana" w:hAnsi="Verdana"/>
                              <w:sz w:val="16"/>
                              <w:szCs w:val="16"/>
                            </w:rPr>
                            <w:t>Sept</w:t>
                          </w:r>
                          <w:r>
                            <w:rPr>
                              <w:rFonts w:ascii="Verdana" w:hAnsi="Verdana"/>
                              <w:sz w:val="16"/>
                              <w:szCs w:val="16"/>
                            </w:rPr>
                            <w:t xml:space="preserve"> 202</w:t>
                          </w:r>
                          <w:r w:rsidR="001524B3">
                            <w:rPr>
                              <w:rFonts w:ascii="Verdana" w:hAnsi="Verdana"/>
                              <w:sz w:val="16"/>
                              <w:szCs w:val="16"/>
                            </w:rPr>
                            <w:t>5</w:t>
                          </w:r>
                        </w:p>
                        <w:p w14:paraId="254EE869" w14:textId="77777777" w:rsidR="003C42DB" w:rsidRPr="00544C14" w:rsidRDefault="003C42DB" w:rsidP="00EC5790">
                          <w:pPr>
                            <w:autoSpaceDE w:val="0"/>
                            <w:autoSpaceDN w:val="0"/>
                            <w:adjustRightInd w:val="0"/>
                            <w:spacing w:line="288" w:lineRule="auto"/>
                            <w:textAlignment w:val="center"/>
                            <w:rPr>
                              <w:color w:val="717171"/>
                              <w:sz w:val="17"/>
                              <w:szCs w:val="17"/>
                            </w:rPr>
                          </w:pPr>
                        </w:p>
                        <w:p w14:paraId="5F36C8DA" w14:textId="77777777" w:rsidR="003C42DB" w:rsidRPr="0088620E" w:rsidRDefault="003C42DB" w:rsidP="003C42DB">
                          <w:pPr>
                            <w:rPr>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5EEF8" id="_x0000_t202" coordsize="21600,21600" o:spt="202" path="m,l,21600r21600,l21600,xe">
              <v:stroke joinstyle="miter"/>
              <v:path gradientshapeok="t" o:connecttype="rect"/>
            </v:shapetype>
            <v:shape id="Text Box 11" o:spid="_x0000_s1027" type="#_x0000_t202" alt="Title: Footer address and contact information - Description: Footer address and contact information" style="position:absolute;left:0;text-align:left;margin-left:-16.5pt;margin-top:29.1pt;width:488.75pt;height: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" fillcolor="white [3201]" stroked="f" strokeweight=".5pt">
              <v:textbox>
                <w:txbxContent>
                  <w:p w14:paraId="309069EE" w14:textId="356EDF91" w:rsidR="00EB4EBE" w:rsidRDefault="0094401D" w:rsidP="00EC5790">
                    <w:pPr>
                      <w:tabs>
                        <w:tab w:val="center" w:pos="4320"/>
                        <w:tab w:val="right" w:pos="9360"/>
                      </w:tabs>
                      <w:rPr>
                        <w:rFonts w:ascii="Verdana" w:hAnsi="Verdana"/>
                        <w:sz w:val="16"/>
                        <w:szCs w:val="16"/>
                      </w:rPr>
                    </w:pPr>
                    <w:r>
                      <w:rPr>
                        <w:rFonts w:ascii="Verdana" w:hAnsi="Verdana"/>
                        <w:sz w:val="16"/>
                        <w:szCs w:val="16"/>
                      </w:rPr>
                      <w:t xml:space="preserve">Battelle Terms &amp; Conditions </w:t>
                    </w:r>
                    <w:r>
                      <w:rPr>
                        <w:rFonts w:ascii="Verdana" w:hAnsi="Verdana"/>
                        <w:sz w:val="16"/>
                        <w:szCs w:val="16"/>
                      </w:rPr>
                      <w:tab/>
                    </w:r>
                    <w:r>
                      <w:rPr>
                        <w:rFonts w:ascii="Verdana" w:hAnsi="Verdana"/>
                        <w:sz w:val="16"/>
                        <w:szCs w:val="16"/>
                      </w:rPr>
                      <w:tab/>
                      <w:t>Page 1 of 7</w:t>
                    </w:r>
                  </w:p>
                  <w:p w14:paraId="0EBE621A" w14:textId="5888C7C6" w:rsidR="00EC5790" w:rsidRPr="00CF5E73" w:rsidRDefault="0094401D" w:rsidP="00EC5790">
                    <w:pPr>
                      <w:tabs>
                        <w:tab w:val="center" w:pos="4320"/>
                        <w:tab w:val="right" w:pos="9360"/>
                      </w:tabs>
                      <w:rPr>
                        <w:rFonts w:ascii="Verdana" w:hAnsi="Verdana"/>
                        <w:sz w:val="16"/>
                        <w:szCs w:val="16"/>
                      </w:rPr>
                    </w:pPr>
                    <w:r>
                      <w:rPr>
                        <w:rFonts w:ascii="Verdana" w:hAnsi="Verdana"/>
                        <w:sz w:val="16"/>
                        <w:szCs w:val="16"/>
                      </w:rPr>
                      <w:t xml:space="preserve">Revision Date: </w:t>
                    </w:r>
                    <w:r w:rsidR="001524B3">
                      <w:rPr>
                        <w:rFonts w:ascii="Verdana" w:hAnsi="Verdana"/>
                        <w:sz w:val="16"/>
                        <w:szCs w:val="16"/>
                      </w:rPr>
                      <w:t>Sept</w:t>
                    </w:r>
                    <w:r>
                      <w:rPr>
                        <w:rFonts w:ascii="Verdana" w:hAnsi="Verdana"/>
                        <w:sz w:val="16"/>
                        <w:szCs w:val="16"/>
                      </w:rPr>
                      <w:t xml:space="preserve"> 202</w:t>
                    </w:r>
                    <w:r w:rsidR="001524B3">
                      <w:rPr>
                        <w:rFonts w:ascii="Verdana" w:hAnsi="Verdana"/>
                        <w:sz w:val="16"/>
                        <w:szCs w:val="16"/>
                      </w:rPr>
                      <w:t>5</w:t>
                    </w:r>
                  </w:p>
                  <w:p w14:paraId="254EE869" w14:textId="77777777" w:rsidR="003C42DB" w:rsidRPr="00544C14" w:rsidRDefault="003C42DB" w:rsidP="00EC5790">
                    <w:pPr>
                      <w:autoSpaceDE w:val="0"/>
                      <w:autoSpaceDN w:val="0"/>
                      <w:adjustRightInd w:val="0"/>
                      <w:spacing w:line="288" w:lineRule="auto"/>
                      <w:textAlignment w:val="center"/>
                      <w:rPr>
                        <w:color w:val="717171"/>
                        <w:sz w:val="17"/>
                        <w:szCs w:val="17"/>
                      </w:rPr>
                    </w:pPr>
                  </w:p>
                  <w:p w14:paraId="5F36C8DA" w14:textId="77777777" w:rsidR="003C42DB" w:rsidRPr="0088620E" w:rsidRDefault="003C42DB" w:rsidP="003C42DB">
                    <w:pPr>
                      <w:rPr>
                        <w:sz w:val="17"/>
                        <w:szCs w:val="17"/>
                      </w:rPr>
                    </w:pPr>
                  </w:p>
                </w:txbxContent>
              </v:textbox>
              <w10:wrap anchorx="margin"/>
            </v:shape>
          </w:pict>
        </mc:Fallback>
      </mc:AlternateContent>
    </w:r>
    <w:r w:rsidR="00C05CDA">
      <w:rPr>
        <w:noProof/>
      </w:rPr>
      <w:drawing>
        <wp:inline distT="0" distB="0" distL="0" distR="0" wp14:anchorId="250AE0F5" wp14:editId="2D64CAA2">
          <wp:extent cx="6400800" cy="268352"/>
          <wp:effectExtent l="0" t="0" r="0" b="0"/>
          <wp:docPr id="137" name="Picture 137" descr="Bar graphic element" title="Bar 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S.jpg"/>
                  <pic:cNvPicPr/>
                </pic:nvPicPr>
                <pic:blipFill>
                  <a:blip r:embed="rId1">
                    <a:extLst>
                      <a:ext uri="{28A0092B-C50C-407E-A947-70E740481C1C}">
                        <a14:useLocalDpi xmlns:a14="http://schemas.microsoft.com/office/drawing/2010/main" val="0"/>
                      </a:ext>
                    </a:extLst>
                  </a:blip>
                  <a:stretch>
                    <a:fillRect/>
                  </a:stretch>
                </pic:blipFill>
                <pic:spPr>
                  <a:xfrm>
                    <a:off x="0" y="0"/>
                    <a:ext cx="6400800" cy="268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E548" w14:textId="77777777" w:rsidR="00F67F1F" w:rsidRDefault="00F67F1F" w:rsidP="00CD543F">
      <w:r>
        <w:separator/>
      </w:r>
    </w:p>
  </w:footnote>
  <w:footnote w:type="continuationSeparator" w:id="0">
    <w:p w14:paraId="2B6FEB17" w14:textId="77777777" w:rsidR="00F67F1F" w:rsidRDefault="00F67F1F" w:rsidP="00CD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B596" w14:textId="77777777" w:rsidR="003C09C0" w:rsidRDefault="002B371C" w:rsidP="009D012D">
    <w:pPr>
      <w:jc w:val="right"/>
    </w:pPr>
    <w:r>
      <w:rPr>
        <w:noProof/>
      </w:rPr>
      <w:drawing>
        <wp:inline distT="0" distB="0" distL="0" distR="0" wp14:anchorId="64DA4598" wp14:editId="24ACB91A">
          <wp:extent cx="1681480" cy="283845"/>
          <wp:effectExtent l="0" t="0" r="0" b="1905"/>
          <wp:docPr id="136" name="Picture 136" descr="graphic element" title="Batte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of Inn 288.jpg"/>
                  <pic:cNvPicPr/>
                </pic:nvPicPr>
                <pic:blipFill>
                  <a:blip r:embed="rId1">
                    <a:extLst>
                      <a:ext uri="{28A0092B-C50C-407E-A947-70E740481C1C}">
                        <a14:useLocalDpi xmlns:a14="http://schemas.microsoft.com/office/drawing/2010/main" val="0"/>
                      </a:ext>
                    </a:extLst>
                  </a:blip>
                  <a:stretch>
                    <a:fillRect/>
                  </a:stretch>
                </pic:blipFill>
                <pic:spPr>
                  <a:xfrm>
                    <a:off x="0" y="0"/>
                    <a:ext cx="1681480" cy="283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33BB"/>
    <w:multiLevelType w:val="hybridMultilevel"/>
    <w:tmpl w:val="799E17A6"/>
    <w:lvl w:ilvl="0" w:tplc="61462B1C">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9675FCD"/>
    <w:multiLevelType w:val="hybridMultilevel"/>
    <w:tmpl w:val="C826060C"/>
    <w:lvl w:ilvl="0" w:tplc="AA48039A">
      <w:start w:val="1"/>
      <w:numFmt w:val="decimal"/>
      <w:lvlText w:val="%1."/>
      <w:lvlJc w:val="left"/>
      <w:pPr>
        <w:ind w:left="360" w:hanging="360"/>
      </w:pPr>
      <w:rPr>
        <w:rFonts w:hint="default"/>
        <w:color w:val="0076B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A3AE9"/>
    <w:multiLevelType w:val="multilevel"/>
    <w:tmpl w:val="D1B837BC"/>
    <w:lvl w:ilvl="0">
      <w:start w:val="1"/>
      <w:numFmt w:val="decimal"/>
      <w:pStyle w:val="Brandednumberlist"/>
      <w:lvlText w:val="%1."/>
      <w:lvlJc w:val="left"/>
      <w:pPr>
        <w:ind w:left="360" w:hanging="360"/>
      </w:pPr>
      <w:rPr>
        <w:rFonts w:ascii="Arial" w:hAnsi="Arial" w:hint="default"/>
        <w:b w:val="0"/>
        <w:i w:val="0"/>
        <w:color w:val="0076BE" w:themeColor="accent1"/>
        <w:sz w:val="22"/>
      </w:rPr>
    </w:lvl>
    <w:lvl w:ilvl="1">
      <w:start w:val="1"/>
      <w:numFmt w:val="lowerLetter"/>
      <w:pStyle w:val="Brandednumberlist2"/>
      <w:lvlText w:val="%2."/>
      <w:lvlJc w:val="left"/>
      <w:pPr>
        <w:ind w:left="720" w:hanging="360"/>
      </w:pPr>
      <w:rPr>
        <w:rFonts w:ascii="Arial" w:hAnsi="Arial" w:hint="default"/>
        <w:b w:val="0"/>
        <w:i w:val="0"/>
        <w:color w:val="0076BE" w:themeColor="accent1"/>
        <w:sz w:val="22"/>
      </w:rPr>
    </w:lvl>
    <w:lvl w:ilvl="2">
      <w:start w:val="1"/>
      <w:numFmt w:val="lowerRoman"/>
      <w:pStyle w:val="Brandednumberlist3"/>
      <w:lvlText w:val="%3."/>
      <w:lvlJc w:val="left"/>
      <w:pPr>
        <w:ind w:left="1080" w:hanging="216"/>
      </w:pPr>
      <w:rPr>
        <w:rFonts w:ascii="Arial" w:hAnsi="Arial" w:hint="default"/>
        <w:b w:val="0"/>
        <w:i w:val="0"/>
        <w:color w:val="0076BE" w:themeColor="accent1"/>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9FB4539"/>
    <w:multiLevelType w:val="hybridMultilevel"/>
    <w:tmpl w:val="53E6FFF4"/>
    <w:lvl w:ilvl="0" w:tplc="0A9C68BC">
      <w:start w:val="1"/>
      <w:numFmt w:val="lowerLetter"/>
      <w:lvlText w:val="%1."/>
      <w:lvlJc w:val="left"/>
      <w:pPr>
        <w:ind w:left="990" w:hanging="360"/>
      </w:pPr>
      <w:rPr>
        <w:rFonts w:hint="default"/>
        <w:color w:val="0076B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5FE110C"/>
    <w:multiLevelType w:val="hybridMultilevel"/>
    <w:tmpl w:val="969C6242"/>
    <w:lvl w:ilvl="0" w:tplc="DF10E9A6">
      <w:start w:val="1"/>
      <w:numFmt w:val="lowerRoman"/>
      <w:lvlText w:val="%1."/>
      <w:lvlJc w:val="right"/>
      <w:pPr>
        <w:ind w:left="1080" w:hanging="360"/>
      </w:pPr>
      <w:rPr>
        <w:rFonts w:hint="default"/>
        <w:color w:val="0076BE"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6F3715"/>
    <w:multiLevelType w:val="hybridMultilevel"/>
    <w:tmpl w:val="03982142"/>
    <w:lvl w:ilvl="0" w:tplc="3A4240F4">
      <w:start w:val="1"/>
      <w:numFmt w:val="bullet"/>
      <w:pStyle w:val="Brandedbulletlist"/>
      <w:lvlText w:val=""/>
      <w:lvlJc w:val="left"/>
      <w:pPr>
        <w:ind w:left="360" w:hanging="360"/>
      </w:pPr>
      <w:rPr>
        <w:rFonts w:ascii="Symbol" w:hAnsi="Symbol" w:cs="Symbol" w:hint="default"/>
        <w:color w:val="0076BE" w:themeColor="accent1"/>
        <w:sz w:val="24"/>
      </w:rPr>
    </w:lvl>
    <w:lvl w:ilvl="1" w:tplc="45DC86EC">
      <w:start w:val="1"/>
      <w:numFmt w:val="bullet"/>
      <w:pStyle w:val="Brandedbulletlist2"/>
      <w:lvlText w:val=""/>
      <w:lvlJc w:val="left"/>
      <w:pPr>
        <w:ind w:left="1080" w:hanging="360"/>
      </w:pPr>
      <w:rPr>
        <w:rFonts w:ascii="Wingdings" w:hAnsi="Wingdings" w:cs="Wingdings" w:hint="default"/>
        <w:color w:val="0076BE" w:themeColor="accent1"/>
        <w:sz w:val="20"/>
      </w:rPr>
    </w:lvl>
    <w:lvl w:ilvl="2" w:tplc="9746F234">
      <w:start w:val="1"/>
      <w:numFmt w:val="bullet"/>
      <w:pStyle w:val="Brandedbulletlist3"/>
      <w:lvlText w:val="‒"/>
      <w:lvlJc w:val="left"/>
      <w:pPr>
        <w:ind w:left="1800" w:hanging="360"/>
      </w:pPr>
      <w:rPr>
        <w:rFonts w:ascii="Arial" w:hAnsi="Arial" w:cs="Arial" w:hint="default"/>
        <w:color w:val="0076BE" w:themeColor="accent1"/>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DB677B"/>
    <w:multiLevelType w:val="multilevel"/>
    <w:tmpl w:val="F4900368"/>
    <w:lvl w:ilvl="0">
      <w:start w:val="1"/>
      <w:numFmt w:val="decimal"/>
      <w:lvlText w:val="%1."/>
      <w:lvlJc w:val="left"/>
      <w:pPr>
        <w:ind w:left="360" w:hanging="360"/>
      </w:pPr>
      <w:rPr>
        <w:rFonts w:ascii="Arial" w:hAnsi="Arial" w:hint="default"/>
        <w:b w:val="0"/>
        <w:i w:val="0"/>
        <w:color w:val="0076BE" w:themeColor="accent1"/>
        <w:sz w:val="22"/>
      </w:rPr>
    </w:lvl>
    <w:lvl w:ilvl="1">
      <w:start w:val="1"/>
      <w:numFmt w:val="lowerLetter"/>
      <w:lvlText w:val="%2."/>
      <w:lvlJc w:val="left"/>
      <w:pPr>
        <w:tabs>
          <w:tab w:val="num" w:pos="576"/>
        </w:tabs>
        <w:ind w:left="864" w:hanging="432"/>
      </w:pPr>
      <w:rPr>
        <w:rFonts w:ascii="Arial" w:hAnsi="Arial" w:hint="default"/>
        <w:b w:val="0"/>
        <w:i w:val="0"/>
        <w:color w:val="0076BE" w:themeColor="accent1"/>
        <w:sz w:val="22"/>
      </w:rPr>
    </w:lvl>
    <w:lvl w:ilvl="2">
      <w:start w:val="1"/>
      <w:numFmt w:val="lowerRoman"/>
      <w:lvlText w:val="%3."/>
      <w:lvlJc w:val="right"/>
      <w:pPr>
        <w:ind w:left="1166" w:hanging="86"/>
      </w:pPr>
      <w:rPr>
        <w:rFonts w:ascii="Arial" w:hAnsi="Arial" w:hint="default"/>
        <w:b w:val="0"/>
        <w:i w:val="0"/>
        <w:color w:val="0076BE" w:themeColor="accent1"/>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905B6"/>
    <w:multiLevelType w:val="hybridMultilevel"/>
    <w:tmpl w:val="B420A35E"/>
    <w:lvl w:ilvl="0" w:tplc="61462B1C">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5FE51AA0"/>
    <w:multiLevelType w:val="hybridMultilevel"/>
    <w:tmpl w:val="9C3E8BA2"/>
    <w:lvl w:ilvl="0" w:tplc="C1BE0FF6">
      <w:start w:val="1"/>
      <w:numFmt w:val="lowerRoman"/>
      <w:lvlText w:val="%1."/>
      <w:lvlJc w:val="right"/>
      <w:pPr>
        <w:ind w:left="2016" w:hanging="360"/>
      </w:pPr>
      <w:rPr>
        <w:rFonts w:hint="default"/>
        <w:color w:val="0076BE"/>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649B5443"/>
    <w:multiLevelType w:val="hybridMultilevel"/>
    <w:tmpl w:val="B59C93D8"/>
    <w:lvl w:ilvl="0" w:tplc="61462B1C">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67FA39FD"/>
    <w:multiLevelType w:val="multilevel"/>
    <w:tmpl w:val="471A0308"/>
    <w:styleLink w:val="BrandedNumberList0"/>
    <w:lvl w:ilvl="0">
      <w:start w:val="1"/>
      <w:numFmt w:val="decimal"/>
      <w:lvlText w:val="%1."/>
      <w:lvlJc w:val="left"/>
      <w:pPr>
        <w:ind w:left="360" w:hanging="360"/>
      </w:pPr>
      <w:rPr>
        <w:rFonts w:ascii="Arial" w:hAnsi="Arial" w:hint="default"/>
        <w:b w:val="0"/>
        <w:i w:val="0"/>
        <w:color w:val="0076BE" w:themeColor="accent1"/>
        <w:sz w:val="22"/>
      </w:rPr>
    </w:lvl>
    <w:lvl w:ilvl="1">
      <w:start w:val="1"/>
      <w:numFmt w:val="lowerLetter"/>
      <w:lvlText w:val="%2."/>
      <w:lvlJc w:val="left"/>
      <w:pPr>
        <w:ind w:left="720" w:hanging="360"/>
      </w:pPr>
      <w:rPr>
        <w:rFonts w:ascii="Arial" w:hAnsi="Arial" w:hint="default"/>
        <w:b w:val="0"/>
        <w:i w:val="0"/>
        <w:color w:val="0076BE" w:themeColor="accent1"/>
        <w:sz w:val="22"/>
      </w:rPr>
    </w:lvl>
    <w:lvl w:ilvl="2">
      <w:start w:val="1"/>
      <w:numFmt w:val="lowerRoman"/>
      <w:lvlText w:val="%3."/>
      <w:lvlJc w:val="right"/>
      <w:pPr>
        <w:ind w:left="1080" w:hanging="216"/>
      </w:pPr>
      <w:rPr>
        <w:rFonts w:ascii="Arial" w:hAnsi="Arial" w:hint="default"/>
        <w:b w:val="0"/>
        <w:i w:val="0"/>
        <w:color w:val="0076BE" w:themeColor="accent1"/>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9036D92"/>
    <w:multiLevelType w:val="hybridMultilevel"/>
    <w:tmpl w:val="AC76A714"/>
    <w:lvl w:ilvl="0" w:tplc="61462B1C">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6B264DE8"/>
    <w:multiLevelType w:val="hybridMultilevel"/>
    <w:tmpl w:val="EE1A1F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C793843"/>
    <w:multiLevelType w:val="hybridMultilevel"/>
    <w:tmpl w:val="C032C48A"/>
    <w:lvl w:ilvl="0" w:tplc="99B2AF46">
      <w:start w:val="1"/>
      <w:numFmt w:val="bullet"/>
      <w:lvlText w:val=""/>
      <w:lvlJc w:val="left"/>
      <w:pPr>
        <w:tabs>
          <w:tab w:val="num" w:pos="1080"/>
        </w:tabs>
        <w:ind w:left="1080" w:hanging="360"/>
      </w:pPr>
      <w:rPr>
        <w:rFonts w:ascii="Symbol" w:hAnsi="Symbol" w:hint="default"/>
        <w:color w:val="FF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255486"/>
    <w:multiLevelType w:val="multilevel"/>
    <w:tmpl w:val="471A0308"/>
    <w:numStyleLink w:val="BrandedNumberList0"/>
  </w:abstractNum>
  <w:abstractNum w:abstractNumId="15" w15:restartNumberingAfterBreak="0">
    <w:nsid w:val="6FC4026F"/>
    <w:multiLevelType w:val="hybridMultilevel"/>
    <w:tmpl w:val="F898A444"/>
    <w:lvl w:ilvl="0" w:tplc="2D8E0B40">
      <w:start w:val="1"/>
      <w:numFmt w:val="bullet"/>
      <w:lvlText w:val="‒"/>
      <w:lvlJc w:val="left"/>
      <w:pPr>
        <w:ind w:left="2160" w:hanging="360"/>
      </w:pPr>
      <w:rPr>
        <w:rFonts w:ascii="Arial" w:hAnsi="Arial" w:cs="Arial" w:hint="default"/>
        <w:color w:val="0073CF"/>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6917CFC"/>
    <w:multiLevelType w:val="hybridMultilevel"/>
    <w:tmpl w:val="0130FB20"/>
    <w:lvl w:ilvl="0" w:tplc="16425F92">
      <w:start w:val="1"/>
      <w:numFmt w:val="lowerLetter"/>
      <w:lvlText w:val="%1."/>
      <w:lvlJc w:val="left"/>
      <w:pPr>
        <w:ind w:left="1944" w:hanging="360"/>
      </w:pPr>
      <w:rPr>
        <w:rFonts w:hint="default"/>
        <w:color w:val="0076BE"/>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7" w15:restartNumberingAfterBreak="0">
    <w:nsid w:val="76BD0FF9"/>
    <w:multiLevelType w:val="multilevel"/>
    <w:tmpl w:val="D372605A"/>
    <w:lvl w:ilvl="0">
      <w:start w:val="1"/>
      <w:numFmt w:val="decimal"/>
      <w:lvlText w:val="%1."/>
      <w:lvlJc w:val="left"/>
      <w:pPr>
        <w:ind w:left="288" w:hanging="288"/>
      </w:pPr>
      <w:rPr>
        <w:rFonts w:hint="default"/>
        <w:color w:val="0076BE" w:themeColor="accent1"/>
      </w:rPr>
    </w:lvl>
    <w:lvl w:ilvl="1">
      <w:start w:val="1"/>
      <w:numFmt w:val="lowerLetter"/>
      <w:lvlText w:val="%2."/>
      <w:lvlJc w:val="left"/>
      <w:pPr>
        <w:ind w:left="288" w:firstLine="0"/>
      </w:pPr>
      <w:rPr>
        <w:rFonts w:hint="default"/>
      </w:rPr>
    </w:lvl>
    <w:lvl w:ilvl="2">
      <w:start w:val="1"/>
      <w:numFmt w:val="lowerRoman"/>
      <w:lvlText w:val="%3."/>
      <w:lvlJc w:val="right"/>
      <w:pPr>
        <w:ind w:left="288" w:firstLine="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A846EA8"/>
    <w:multiLevelType w:val="hybridMultilevel"/>
    <w:tmpl w:val="3BEC243A"/>
    <w:lvl w:ilvl="0" w:tplc="1DA23A66">
      <w:start w:val="1"/>
      <w:numFmt w:val="bullet"/>
      <w:lvlText w:val=""/>
      <w:lvlJc w:val="left"/>
      <w:pPr>
        <w:ind w:left="864" w:hanging="360"/>
      </w:pPr>
      <w:rPr>
        <w:rFonts w:ascii="Wingdings" w:hAnsi="Wingdings" w:cs="Wingdings" w:hint="default"/>
        <w:color w:val="0073CF"/>
        <w:sz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559824558">
    <w:abstractNumId w:val="5"/>
  </w:num>
  <w:num w:numId="2" w16cid:durableId="2138254155">
    <w:abstractNumId w:val="5"/>
  </w:num>
  <w:num w:numId="3" w16cid:durableId="1602296939">
    <w:abstractNumId w:val="5"/>
  </w:num>
  <w:num w:numId="4" w16cid:durableId="2041125930">
    <w:abstractNumId w:val="5"/>
  </w:num>
  <w:num w:numId="5" w16cid:durableId="1845321590">
    <w:abstractNumId w:val="5"/>
  </w:num>
  <w:num w:numId="6" w16cid:durableId="601035539">
    <w:abstractNumId w:val="5"/>
  </w:num>
  <w:num w:numId="7" w16cid:durableId="854880986">
    <w:abstractNumId w:val="5"/>
  </w:num>
  <w:num w:numId="8" w16cid:durableId="1119881902">
    <w:abstractNumId w:val="18"/>
  </w:num>
  <w:num w:numId="9" w16cid:durableId="915746369">
    <w:abstractNumId w:val="15"/>
  </w:num>
  <w:num w:numId="10" w16cid:durableId="1799689030">
    <w:abstractNumId w:val="5"/>
  </w:num>
  <w:num w:numId="11" w16cid:durableId="954170681">
    <w:abstractNumId w:val="18"/>
  </w:num>
  <w:num w:numId="12" w16cid:durableId="172033835">
    <w:abstractNumId w:val="15"/>
  </w:num>
  <w:num w:numId="13" w16cid:durableId="2048331039">
    <w:abstractNumId w:val="5"/>
  </w:num>
  <w:num w:numId="14" w16cid:durableId="339042319">
    <w:abstractNumId w:val="5"/>
  </w:num>
  <w:num w:numId="15" w16cid:durableId="1704283824">
    <w:abstractNumId w:val="5"/>
  </w:num>
  <w:num w:numId="16" w16cid:durableId="1335650184">
    <w:abstractNumId w:val="17"/>
  </w:num>
  <w:num w:numId="17" w16cid:durableId="1305503451">
    <w:abstractNumId w:val="16"/>
  </w:num>
  <w:num w:numId="18" w16cid:durableId="2069720602">
    <w:abstractNumId w:val="4"/>
  </w:num>
  <w:num w:numId="19" w16cid:durableId="336156098">
    <w:abstractNumId w:val="5"/>
  </w:num>
  <w:num w:numId="20" w16cid:durableId="1242104309">
    <w:abstractNumId w:val="5"/>
  </w:num>
  <w:num w:numId="21" w16cid:durableId="2104564152">
    <w:abstractNumId w:val="5"/>
  </w:num>
  <w:num w:numId="22" w16cid:durableId="610669765">
    <w:abstractNumId w:val="17"/>
  </w:num>
  <w:num w:numId="23" w16cid:durableId="964773170">
    <w:abstractNumId w:val="16"/>
  </w:num>
  <w:num w:numId="24" w16cid:durableId="1612474082">
    <w:abstractNumId w:val="4"/>
  </w:num>
  <w:num w:numId="25" w16cid:durableId="804272166">
    <w:abstractNumId w:val="1"/>
  </w:num>
  <w:num w:numId="26" w16cid:durableId="1171598965">
    <w:abstractNumId w:val="3"/>
  </w:num>
  <w:num w:numId="27" w16cid:durableId="1676570271">
    <w:abstractNumId w:val="8"/>
  </w:num>
  <w:num w:numId="28" w16cid:durableId="1433356712">
    <w:abstractNumId w:val="2"/>
  </w:num>
  <w:num w:numId="29" w16cid:durableId="222376130">
    <w:abstractNumId w:val="6"/>
  </w:num>
  <w:num w:numId="30" w16cid:durableId="273481781">
    <w:abstractNumId w:val="10"/>
  </w:num>
  <w:num w:numId="31" w16cid:durableId="967472486">
    <w:abstractNumId w:val="14"/>
  </w:num>
  <w:num w:numId="32" w16cid:durableId="1042291166">
    <w:abstractNumId w:val="0"/>
  </w:num>
  <w:num w:numId="33" w16cid:durableId="1225994796">
    <w:abstractNumId w:val="7"/>
  </w:num>
  <w:num w:numId="34" w16cid:durableId="2141142890">
    <w:abstractNumId w:val="9"/>
  </w:num>
  <w:num w:numId="35" w16cid:durableId="705451751">
    <w:abstractNumId w:val="11"/>
  </w:num>
  <w:num w:numId="36" w16cid:durableId="18361382">
    <w:abstractNumId w:val="13"/>
  </w:num>
  <w:num w:numId="37" w16cid:durableId="690835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BattelleBranded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3F"/>
    <w:rsid w:val="0000138B"/>
    <w:rsid w:val="00014298"/>
    <w:rsid w:val="00025759"/>
    <w:rsid w:val="00030F71"/>
    <w:rsid w:val="00034F3A"/>
    <w:rsid w:val="00036B70"/>
    <w:rsid w:val="00041D93"/>
    <w:rsid w:val="00045DA7"/>
    <w:rsid w:val="00047FC6"/>
    <w:rsid w:val="00060D05"/>
    <w:rsid w:val="00085EB8"/>
    <w:rsid w:val="000C2781"/>
    <w:rsid w:val="000F03B8"/>
    <w:rsid w:val="001032C9"/>
    <w:rsid w:val="00111748"/>
    <w:rsid w:val="00112AD4"/>
    <w:rsid w:val="00116F38"/>
    <w:rsid w:val="00142327"/>
    <w:rsid w:val="001524B3"/>
    <w:rsid w:val="00184AAC"/>
    <w:rsid w:val="00194742"/>
    <w:rsid w:val="00194B05"/>
    <w:rsid w:val="00195290"/>
    <w:rsid w:val="001A3EAD"/>
    <w:rsid w:val="001B6F7E"/>
    <w:rsid w:val="001C57B0"/>
    <w:rsid w:val="001C70E2"/>
    <w:rsid w:val="001D4724"/>
    <w:rsid w:val="001F486A"/>
    <w:rsid w:val="002131BF"/>
    <w:rsid w:val="002331A0"/>
    <w:rsid w:val="002417CF"/>
    <w:rsid w:val="002431B7"/>
    <w:rsid w:val="00247539"/>
    <w:rsid w:val="0025437F"/>
    <w:rsid w:val="00264850"/>
    <w:rsid w:val="00287CCA"/>
    <w:rsid w:val="00291126"/>
    <w:rsid w:val="00291437"/>
    <w:rsid w:val="0029741C"/>
    <w:rsid w:val="002975E9"/>
    <w:rsid w:val="002A2CEA"/>
    <w:rsid w:val="002A4358"/>
    <w:rsid w:val="002A6FC4"/>
    <w:rsid w:val="002B371C"/>
    <w:rsid w:val="002C4463"/>
    <w:rsid w:val="002C4834"/>
    <w:rsid w:val="002C490F"/>
    <w:rsid w:val="002E72B8"/>
    <w:rsid w:val="002F68DD"/>
    <w:rsid w:val="002F7624"/>
    <w:rsid w:val="00322F56"/>
    <w:rsid w:val="0034007F"/>
    <w:rsid w:val="003410B6"/>
    <w:rsid w:val="00361025"/>
    <w:rsid w:val="00362F11"/>
    <w:rsid w:val="0036562B"/>
    <w:rsid w:val="00375294"/>
    <w:rsid w:val="00386C73"/>
    <w:rsid w:val="00391F16"/>
    <w:rsid w:val="003951E2"/>
    <w:rsid w:val="003A582E"/>
    <w:rsid w:val="003A6C64"/>
    <w:rsid w:val="003B34F5"/>
    <w:rsid w:val="003B3AD1"/>
    <w:rsid w:val="003C0561"/>
    <w:rsid w:val="003C09C0"/>
    <w:rsid w:val="003C31F7"/>
    <w:rsid w:val="003C42DB"/>
    <w:rsid w:val="003D03F4"/>
    <w:rsid w:val="003D0A7E"/>
    <w:rsid w:val="003D21F5"/>
    <w:rsid w:val="003D46FC"/>
    <w:rsid w:val="003D4AF4"/>
    <w:rsid w:val="003D7198"/>
    <w:rsid w:val="003F03B4"/>
    <w:rsid w:val="003F1D0D"/>
    <w:rsid w:val="003F2342"/>
    <w:rsid w:val="003F2F89"/>
    <w:rsid w:val="003F4445"/>
    <w:rsid w:val="003F63E9"/>
    <w:rsid w:val="00403B79"/>
    <w:rsid w:val="00405506"/>
    <w:rsid w:val="0040572E"/>
    <w:rsid w:val="00410028"/>
    <w:rsid w:val="00411165"/>
    <w:rsid w:val="0041157E"/>
    <w:rsid w:val="004178CD"/>
    <w:rsid w:val="00424146"/>
    <w:rsid w:val="00434B7E"/>
    <w:rsid w:val="004510CD"/>
    <w:rsid w:val="00455961"/>
    <w:rsid w:val="0046042C"/>
    <w:rsid w:val="00463878"/>
    <w:rsid w:val="004735A0"/>
    <w:rsid w:val="004A2077"/>
    <w:rsid w:val="004B0C67"/>
    <w:rsid w:val="004E16D6"/>
    <w:rsid w:val="0050542E"/>
    <w:rsid w:val="005128D1"/>
    <w:rsid w:val="005156DD"/>
    <w:rsid w:val="005253A2"/>
    <w:rsid w:val="005265A3"/>
    <w:rsid w:val="0053559D"/>
    <w:rsid w:val="00544C14"/>
    <w:rsid w:val="00552CF6"/>
    <w:rsid w:val="005571EF"/>
    <w:rsid w:val="00563E51"/>
    <w:rsid w:val="00567A47"/>
    <w:rsid w:val="00591B24"/>
    <w:rsid w:val="005925E4"/>
    <w:rsid w:val="00596307"/>
    <w:rsid w:val="005A1ACF"/>
    <w:rsid w:val="005D1CF5"/>
    <w:rsid w:val="005E1FC9"/>
    <w:rsid w:val="005E3E23"/>
    <w:rsid w:val="005E59E1"/>
    <w:rsid w:val="005F51D1"/>
    <w:rsid w:val="005F7922"/>
    <w:rsid w:val="00610A40"/>
    <w:rsid w:val="00614091"/>
    <w:rsid w:val="006162EB"/>
    <w:rsid w:val="006227C8"/>
    <w:rsid w:val="0062641A"/>
    <w:rsid w:val="00635C1B"/>
    <w:rsid w:val="006477F9"/>
    <w:rsid w:val="00662B15"/>
    <w:rsid w:val="006733FE"/>
    <w:rsid w:val="00676251"/>
    <w:rsid w:val="006C2B74"/>
    <w:rsid w:val="006D0E2A"/>
    <w:rsid w:val="006E1603"/>
    <w:rsid w:val="006E4EAA"/>
    <w:rsid w:val="00702F25"/>
    <w:rsid w:val="00713321"/>
    <w:rsid w:val="00740053"/>
    <w:rsid w:val="00743A68"/>
    <w:rsid w:val="007520DD"/>
    <w:rsid w:val="00771EE0"/>
    <w:rsid w:val="007A1FC4"/>
    <w:rsid w:val="007A4ACB"/>
    <w:rsid w:val="007C217A"/>
    <w:rsid w:val="007C5544"/>
    <w:rsid w:val="007F2570"/>
    <w:rsid w:val="007F3BD4"/>
    <w:rsid w:val="00814DE9"/>
    <w:rsid w:val="00827671"/>
    <w:rsid w:val="008402B8"/>
    <w:rsid w:val="00843707"/>
    <w:rsid w:val="00856930"/>
    <w:rsid w:val="008624F3"/>
    <w:rsid w:val="00881546"/>
    <w:rsid w:val="00882433"/>
    <w:rsid w:val="00883221"/>
    <w:rsid w:val="00897C12"/>
    <w:rsid w:val="008A66A9"/>
    <w:rsid w:val="008B1390"/>
    <w:rsid w:val="008E0C34"/>
    <w:rsid w:val="008E4CC9"/>
    <w:rsid w:val="00900CFD"/>
    <w:rsid w:val="009060F1"/>
    <w:rsid w:val="00925BAA"/>
    <w:rsid w:val="00926547"/>
    <w:rsid w:val="009303F4"/>
    <w:rsid w:val="0094401D"/>
    <w:rsid w:val="00945724"/>
    <w:rsid w:val="00945BAD"/>
    <w:rsid w:val="0095668F"/>
    <w:rsid w:val="0095725E"/>
    <w:rsid w:val="009953BC"/>
    <w:rsid w:val="009A37B4"/>
    <w:rsid w:val="009B114A"/>
    <w:rsid w:val="009C18AA"/>
    <w:rsid w:val="009C1EF2"/>
    <w:rsid w:val="009C2552"/>
    <w:rsid w:val="009D012D"/>
    <w:rsid w:val="009D25DE"/>
    <w:rsid w:val="00A02879"/>
    <w:rsid w:val="00A0679A"/>
    <w:rsid w:val="00A07AD7"/>
    <w:rsid w:val="00A73954"/>
    <w:rsid w:val="00A81899"/>
    <w:rsid w:val="00A859BA"/>
    <w:rsid w:val="00AA3280"/>
    <w:rsid w:val="00AA67C8"/>
    <w:rsid w:val="00AB036A"/>
    <w:rsid w:val="00AC7DC6"/>
    <w:rsid w:val="00AD0EC0"/>
    <w:rsid w:val="00AD31F5"/>
    <w:rsid w:val="00B01EC1"/>
    <w:rsid w:val="00B2060A"/>
    <w:rsid w:val="00B33D61"/>
    <w:rsid w:val="00B44728"/>
    <w:rsid w:val="00B6306A"/>
    <w:rsid w:val="00B64947"/>
    <w:rsid w:val="00B73E46"/>
    <w:rsid w:val="00B74BDF"/>
    <w:rsid w:val="00B8237F"/>
    <w:rsid w:val="00B83B44"/>
    <w:rsid w:val="00B84EAE"/>
    <w:rsid w:val="00B86B0E"/>
    <w:rsid w:val="00BB15C5"/>
    <w:rsid w:val="00BB398A"/>
    <w:rsid w:val="00BB5758"/>
    <w:rsid w:val="00BD4443"/>
    <w:rsid w:val="00BD5165"/>
    <w:rsid w:val="00BE10C6"/>
    <w:rsid w:val="00BE50D1"/>
    <w:rsid w:val="00BE5B9C"/>
    <w:rsid w:val="00C05CDA"/>
    <w:rsid w:val="00C151D6"/>
    <w:rsid w:val="00C268CB"/>
    <w:rsid w:val="00C647F1"/>
    <w:rsid w:val="00C66382"/>
    <w:rsid w:val="00C72CD9"/>
    <w:rsid w:val="00C74C8A"/>
    <w:rsid w:val="00C776EE"/>
    <w:rsid w:val="00CA4F14"/>
    <w:rsid w:val="00CA6A1D"/>
    <w:rsid w:val="00CB5011"/>
    <w:rsid w:val="00CB51F7"/>
    <w:rsid w:val="00CC3D4E"/>
    <w:rsid w:val="00CC4738"/>
    <w:rsid w:val="00CD543F"/>
    <w:rsid w:val="00D043DF"/>
    <w:rsid w:val="00D07CBA"/>
    <w:rsid w:val="00D22982"/>
    <w:rsid w:val="00D35251"/>
    <w:rsid w:val="00D419E3"/>
    <w:rsid w:val="00D43697"/>
    <w:rsid w:val="00D44F7B"/>
    <w:rsid w:val="00D46B0B"/>
    <w:rsid w:val="00D540A9"/>
    <w:rsid w:val="00D55135"/>
    <w:rsid w:val="00D57E15"/>
    <w:rsid w:val="00D632FD"/>
    <w:rsid w:val="00D65A6A"/>
    <w:rsid w:val="00D7489A"/>
    <w:rsid w:val="00D842FC"/>
    <w:rsid w:val="00D84E3C"/>
    <w:rsid w:val="00D86BB9"/>
    <w:rsid w:val="00DB3BCE"/>
    <w:rsid w:val="00DC0EEE"/>
    <w:rsid w:val="00DD03E0"/>
    <w:rsid w:val="00DD05CF"/>
    <w:rsid w:val="00DE09C2"/>
    <w:rsid w:val="00DF1DC5"/>
    <w:rsid w:val="00E023C2"/>
    <w:rsid w:val="00E04154"/>
    <w:rsid w:val="00E129C7"/>
    <w:rsid w:val="00E157A1"/>
    <w:rsid w:val="00E223DF"/>
    <w:rsid w:val="00E418BD"/>
    <w:rsid w:val="00E425E0"/>
    <w:rsid w:val="00E51D2C"/>
    <w:rsid w:val="00E54663"/>
    <w:rsid w:val="00E55363"/>
    <w:rsid w:val="00E562CA"/>
    <w:rsid w:val="00E56A38"/>
    <w:rsid w:val="00E64C39"/>
    <w:rsid w:val="00E70F76"/>
    <w:rsid w:val="00E76C2A"/>
    <w:rsid w:val="00E831D3"/>
    <w:rsid w:val="00E91972"/>
    <w:rsid w:val="00E92DD2"/>
    <w:rsid w:val="00E96D66"/>
    <w:rsid w:val="00EA4CBE"/>
    <w:rsid w:val="00EB4EBE"/>
    <w:rsid w:val="00EB5D5B"/>
    <w:rsid w:val="00EC01E8"/>
    <w:rsid w:val="00EC5790"/>
    <w:rsid w:val="00ED4E74"/>
    <w:rsid w:val="00EE3730"/>
    <w:rsid w:val="00EF22BB"/>
    <w:rsid w:val="00EF694D"/>
    <w:rsid w:val="00EF69C7"/>
    <w:rsid w:val="00F113B3"/>
    <w:rsid w:val="00F231E0"/>
    <w:rsid w:val="00F27F7A"/>
    <w:rsid w:val="00F31433"/>
    <w:rsid w:val="00F35C96"/>
    <w:rsid w:val="00F410CF"/>
    <w:rsid w:val="00F67F1F"/>
    <w:rsid w:val="00F87A8D"/>
    <w:rsid w:val="00F937CD"/>
    <w:rsid w:val="00FC4D68"/>
    <w:rsid w:val="00FD2240"/>
    <w:rsid w:val="00FE259E"/>
    <w:rsid w:val="3D8D712B"/>
    <w:rsid w:val="3EF8FD21"/>
    <w:rsid w:val="4393A105"/>
    <w:rsid w:val="698FAA9C"/>
    <w:rsid w:val="6B87F07C"/>
    <w:rsid w:val="76082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165"/>
    <w:pPr>
      <w:spacing w:after="0" w:line="240" w:lineRule="auto"/>
    </w:pPr>
    <w:rPr>
      <w:rFonts w:ascii="Arial" w:hAnsi="Arial" w:cs="Arial"/>
    </w:rPr>
  </w:style>
  <w:style w:type="paragraph" w:styleId="Heading1">
    <w:name w:val="heading 1"/>
    <w:basedOn w:val="Normal"/>
    <w:next w:val="Normal"/>
    <w:link w:val="Heading1Char"/>
    <w:uiPriority w:val="9"/>
    <w:rsid w:val="001A3EAD"/>
    <w:pPr>
      <w:spacing w:before="120" w:after="440"/>
      <w:outlineLvl w:val="0"/>
    </w:pPr>
    <w:rPr>
      <w:rFonts w:eastAsiaTheme="majorEastAsia"/>
      <w:bCs/>
      <w:color w:val="0076BE" w:themeColor="accent1"/>
      <w:sz w:val="36"/>
      <w:szCs w:val="36"/>
    </w:rPr>
  </w:style>
  <w:style w:type="paragraph" w:styleId="Heading2">
    <w:name w:val="heading 2"/>
    <w:basedOn w:val="BrandedHead02"/>
    <w:next w:val="Normal"/>
    <w:link w:val="Heading2Char"/>
    <w:uiPriority w:val="9"/>
    <w:unhideWhenUsed/>
    <w:rsid w:val="001A3EAD"/>
    <w:pPr>
      <w:outlineLvl w:val="1"/>
    </w:pPr>
  </w:style>
  <w:style w:type="paragraph" w:styleId="Heading3">
    <w:name w:val="heading 3"/>
    <w:basedOn w:val="Normal"/>
    <w:next w:val="Normal"/>
    <w:link w:val="Heading3Char"/>
    <w:uiPriority w:val="9"/>
    <w:unhideWhenUsed/>
    <w:rsid w:val="001A3EAD"/>
    <w:pPr>
      <w:keepNext/>
      <w:keepLines/>
      <w:spacing w:before="240" w:after="160"/>
      <w:outlineLvl w:val="2"/>
    </w:pPr>
    <w:rPr>
      <w:rFonts w:eastAsiaTheme="majorEastAsia"/>
      <w:bCs/>
      <w:color w:val="0076BE" w:themeColor="accent1"/>
      <w:sz w:val="24"/>
      <w:szCs w:val="36"/>
    </w:rPr>
  </w:style>
  <w:style w:type="paragraph" w:styleId="Heading4">
    <w:name w:val="heading 4"/>
    <w:basedOn w:val="Normal"/>
    <w:next w:val="Normal"/>
    <w:link w:val="Heading4Char"/>
    <w:uiPriority w:val="9"/>
    <w:unhideWhenUsed/>
    <w:rsid w:val="003C42DB"/>
    <w:pPr>
      <w:keepNext/>
      <w:keepLines/>
      <w:spacing w:before="240" w:after="160"/>
      <w:outlineLvl w:val="3"/>
    </w:pPr>
    <w:rPr>
      <w:rFonts w:eastAsiaTheme="majorEastAsia"/>
      <w:b/>
      <w:bCs/>
      <w:i/>
      <w:iCs/>
      <w:color w:val="565A5C"/>
      <w:szCs w:val="24"/>
    </w:rPr>
  </w:style>
  <w:style w:type="paragraph" w:styleId="Heading5">
    <w:name w:val="heading 5"/>
    <w:basedOn w:val="Normal"/>
    <w:next w:val="Normal"/>
    <w:link w:val="Heading5Char"/>
    <w:uiPriority w:val="9"/>
    <w:semiHidden/>
    <w:unhideWhenUsed/>
    <w:rsid w:val="00264850"/>
    <w:pPr>
      <w:keepNext/>
      <w:keepLines/>
      <w:spacing w:before="200"/>
      <w:outlineLvl w:val="4"/>
    </w:pPr>
    <w:rPr>
      <w:rFonts w:eastAsiaTheme="maj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dedbody">
    <w:name w:val="Branded_body"/>
    <w:qFormat/>
    <w:rsid w:val="003C42DB"/>
    <w:pPr>
      <w:tabs>
        <w:tab w:val="left" w:pos="288"/>
      </w:tabs>
      <w:spacing w:before="160" w:after="160" w:line="240" w:lineRule="auto"/>
    </w:pPr>
    <w:rPr>
      <w:rFonts w:ascii="Arial" w:hAnsi="Arial" w:cs="Arial"/>
    </w:rPr>
  </w:style>
  <w:style w:type="paragraph" w:customStyle="1" w:styleId="Brandedbulletlist">
    <w:name w:val="Branded_bullet_list"/>
    <w:basedOn w:val="ListParagraph"/>
    <w:qFormat/>
    <w:rsid w:val="00D540A9"/>
    <w:pPr>
      <w:numPr>
        <w:numId w:val="21"/>
      </w:numPr>
      <w:spacing w:before="80" w:after="80"/>
      <w:ind w:left="288" w:hanging="288"/>
      <w:contextualSpacing w:val="0"/>
    </w:pPr>
  </w:style>
  <w:style w:type="paragraph" w:styleId="ListParagraph">
    <w:name w:val="List Paragraph"/>
    <w:basedOn w:val="Normal"/>
    <w:uiPriority w:val="34"/>
    <w:rsid w:val="003C42DB"/>
    <w:pPr>
      <w:ind w:left="720"/>
      <w:contextualSpacing/>
    </w:pPr>
  </w:style>
  <w:style w:type="paragraph" w:customStyle="1" w:styleId="Brandedbulletlist2">
    <w:name w:val="Branded_bullet_list2"/>
    <w:basedOn w:val="Brandedbulletlist"/>
    <w:qFormat/>
    <w:rsid w:val="00D540A9"/>
    <w:pPr>
      <w:numPr>
        <w:ilvl w:val="1"/>
      </w:numPr>
      <w:ind w:left="576" w:hanging="288"/>
    </w:pPr>
  </w:style>
  <w:style w:type="paragraph" w:customStyle="1" w:styleId="Brandedbulletlist3">
    <w:name w:val="Branded_bullet_list3"/>
    <w:basedOn w:val="Brandedbulletlist"/>
    <w:qFormat/>
    <w:rsid w:val="00D540A9"/>
    <w:pPr>
      <w:numPr>
        <w:ilvl w:val="2"/>
      </w:numPr>
      <w:ind w:left="864" w:hanging="288"/>
    </w:pPr>
  </w:style>
  <w:style w:type="paragraph" w:customStyle="1" w:styleId="BrandedHead01">
    <w:name w:val="Branded_Head_01"/>
    <w:next w:val="Brandedbody"/>
    <w:qFormat/>
    <w:rsid w:val="001A3EAD"/>
    <w:pPr>
      <w:spacing w:before="120" w:after="440" w:line="240" w:lineRule="auto"/>
    </w:pPr>
    <w:rPr>
      <w:rFonts w:ascii="Arial" w:eastAsiaTheme="majorEastAsia" w:hAnsi="Arial" w:cs="Arial"/>
      <w:b/>
      <w:bCs/>
      <w:color w:val="0076BE" w:themeColor="accent1"/>
      <w:sz w:val="36"/>
      <w:szCs w:val="36"/>
    </w:rPr>
  </w:style>
  <w:style w:type="paragraph" w:customStyle="1" w:styleId="BrandedHead02">
    <w:name w:val="Branded_Head_02"/>
    <w:basedOn w:val="BrandedHead01"/>
    <w:next w:val="Brandedbody"/>
    <w:qFormat/>
    <w:rsid w:val="001A3EAD"/>
    <w:pPr>
      <w:keepNext/>
      <w:keepLines/>
      <w:tabs>
        <w:tab w:val="left" w:pos="288"/>
      </w:tabs>
      <w:spacing w:before="280" w:after="160"/>
    </w:pPr>
    <w:rPr>
      <w:sz w:val="24"/>
    </w:rPr>
  </w:style>
  <w:style w:type="paragraph" w:customStyle="1" w:styleId="BrandedHead03">
    <w:name w:val="Branded_Head_03"/>
    <w:basedOn w:val="BrandedHead02"/>
    <w:next w:val="Brandedbody"/>
    <w:qFormat/>
    <w:rsid w:val="009D012D"/>
    <w:rPr>
      <w:b w:val="0"/>
    </w:rPr>
  </w:style>
  <w:style w:type="paragraph" w:customStyle="1" w:styleId="BrandedHead04">
    <w:name w:val="Branded_Head_04"/>
    <w:basedOn w:val="BrandedHead03"/>
    <w:next w:val="Brandedbody"/>
    <w:qFormat/>
    <w:rsid w:val="003C42DB"/>
    <w:rPr>
      <w:b/>
      <w:i/>
      <w:iCs/>
      <w:color w:val="565A5C"/>
      <w:sz w:val="22"/>
      <w:szCs w:val="24"/>
    </w:rPr>
  </w:style>
  <w:style w:type="paragraph" w:customStyle="1" w:styleId="Brandednumberlist">
    <w:name w:val="Branded_number_list"/>
    <w:basedOn w:val="ListParagraph"/>
    <w:qFormat/>
    <w:rsid w:val="006C2B74"/>
    <w:pPr>
      <w:numPr>
        <w:numId w:val="28"/>
      </w:numPr>
      <w:ind w:left="270" w:hanging="270"/>
      <w:outlineLvl w:val="0"/>
    </w:pPr>
  </w:style>
  <w:style w:type="paragraph" w:customStyle="1" w:styleId="Brandednumberlist2">
    <w:name w:val="Branded_number_list2"/>
    <w:basedOn w:val="Brandednumberlist"/>
    <w:qFormat/>
    <w:rsid w:val="006C2B74"/>
    <w:pPr>
      <w:numPr>
        <w:ilvl w:val="1"/>
      </w:numPr>
      <w:ind w:left="540" w:hanging="270"/>
      <w:outlineLvl w:val="1"/>
    </w:pPr>
  </w:style>
  <w:style w:type="paragraph" w:customStyle="1" w:styleId="Brandednumberlist3">
    <w:name w:val="Branded_number_list3"/>
    <w:basedOn w:val="Brandednumberlist"/>
    <w:qFormat/>
    <w:rsid w:val="006C2B74"/>
    <w:pPr>
      <w:numPr>
        <w:ilvl w:val="2"/>
      </w:numPr>
      <w:ind w:left="810" w:hanging="261"/>
      <w:outlineLvl w:val="2"/>
    </w:pPr>
  </w:style>
  <w:style w:type="paragraph" w:customStyle="1" w:styleId="CalloutBoxbody">
    <w:name w:val="Callout Box body"/>
    <w:basedOn w:val="Normal"/>
    <w:rsid w:val="002331A0"/>
  </w:style>
  <w:style w:type="paragraph" w:customStyle="1" w:styleId="CalloutBoxhead">
    <w:name w:val="Callout Box head"/>
    <w:basedOn w:val="Normal"/>
    <w:rsid w:val="002331A0"/>
  </w:style>
  <w:style w:type="paragraph" w:styleId="Footer">
    <w:name w:val="footer"/>
    <w:basedOn w:val="Normal"/>
    <w:link w:val="FooterChar"/>
    <w:uiPriority w:val="99"/>
    <w:unhideWhenUsed/>
    <w:qFormat/>
    <w:rsid w:val="003C42DB"/>
    <w:pPr>
      <w:tabs>
        <w:tab w:val="center" w:pos="4680"/>
        <w:tab w:val="right" w:pos="9360"/>
      </w:tabs>
    </w:pPr>
    <w:rPr>
      <w:color w:val="565A5C"/>
      <w:sz w:val="18"/>
      <w:szCs w:val="18"/>
    </w:rPr>
  </w:style>
  <w:style w:type="character" w:customStyle="1" w:styleId="FooterChar">
    <w:name w:val="Footer Char"/>
    <w:basedOn w:val="DefaultParagraphFont"/>
    <w:link w:val="Footer"/>
    <w:uiPriority w:val="99"/>
    <w:rsid w:val="003C42DB"/>
    <w:rPr>
      <w:rFonts w:ascii="Arial" w:hAnsi="Arial" w:cs="Arial"/>
      <w:color w:val="565A5C"/>
      <w:sz w:val="18"/>
      <w:szCs w:val="18"/>
    </w:rPr>
  </w:style>
  <w:style w:type="paragraph" w:styleId="Header">
    <w:name w:val="header"/>
    <w:basedOn w:val="Normal"/>
    <w:link w:val="HeaderChar"/>
    <w:unhideWhenUsed/>
    <w:rsid w:val="003C42DB"/>
    <w:pPr>
      <w:tabs>
        <w:tab w:val="center" w:pos="4680"/>
        <w:tab w:val="right" w:pos="9360"/>
      </w:tabs>
      <w:spacing w:after="240"/>
    </w:pPr>
    <w:rPr>
      <w:color w:val="565A5C"/>
      <w:sz w:val="16"/>
      <w:szCs w:val="18"/>
    </w:rPr>
  </w:style>
  <w:style w:type="character" w:customStyle="1" w:styleId="HeaderChar">
    <w:name w:val="Header Char"/>
    <w:basedOn w:val="DefaultParagraphFont"/>
    <w:link w:val="Header"/>
    <w:rsid w:val="003C42DB"/>
    <w:rPr>
      <w:rFonts w:ascii="Arial" w:hAnsi="Arial" w:cs="Arial"/>
      <w:color w:val="565A5C"/>
      <w:sz w:val="16"/>
      <w:szCs w:val="18"/>
    </w:rPr>
  </w:style>
  <w:style w:type="character" w:customStyle="1" w:styleId="Heading1Char">
    <w:name w:val="Heading 1 Char"/>
    <w:basedOn w:val="DefaultParagraphFont"/>
    <w:link w:val="Heading1"/>
    <w:uiPriority w:val="9"/>
    <w:rsid w:val="001A3EAD"/>
    <w:rPr>
      <w:rFonts w:ascii="Arial" w:eastAsiaTheme="majorEastAsia" w:hAnsi="Arial" w:cs="Arial"/>
      <w:bCs/>
      <w:color w:val="0076BE" w:themeColor="accent1"/>
      <w:sz w:val="36"/>
      <w:szCs w:val="36"/>
    </w:rPr>
  </w:style>
  <w:style w:type="character" w:customStyle="1" w:styleId="Heading2Char">
    <w:name w:val="Heading 2 Char"/>
    <w:basedOn w:val="DefaultParagraphFont"/>
    <w:link w:val="Heading2"/>
    <w:uiPriority w:val="9"/>
    <w:rsid w:val="001A3EAD"/>
    <w:rPr>
      <w:rFonts w:ascii="Arial" w:eastAsiaTheme="majorEastAsia" w:hAnsi="Arial" w:cs="Arial"/>
      <w:b/>
      <w:bCs/>
      <w:color w:val="0076BE" w:themeColor="accent1"/>
      <w:sz w:val="24"/>
      <w:szCs w:val="36"/>
    </w:rPr>
  </w:style>
  <w:style w:type="character" w:customStyle="1" w:styleId="Heading3Char">
    <w:name w:val="Heading 3 Char"/>
    <w:basedOn w:val="DefaultParagraphFont"/>
    <w:link w:val="Heading3"/>
    <w:uiPriority w:val="9"/>
    <w:rsid w:val="001A3EAD"/>
    <w:rPr>
      <w:rFonts w:ascii="Arial" w:eastAsiaTheme="majorEastAsia" w:hAnsi="Arial" w:cs="Arial"/>
      <w:bCs/>
      <w:color w:val="0076BE" w:themeColor="accent1"/>
      <w:sz w:val="24"/>
      <w:szCs w:val="36"/>
    </w:rPr>
  </w:style>
  <w:style w:type="character" w:customStyle="1" w:styleId="Heading4Char">
    <w:name w:val="Heading 4 Char"/>
    <w:basedOn w:val="DefaultParagraphFont"/>
    <w:link w:val="Heading4"/>
    <w:uiPriority w:val="9"/>
    <w:rsid w:val="00264850"/>
    <w:rPr>
      <w:rFonts w:ascii="Arial" w:eastAsiaTheme="majorEastAsia" w:hAnsi="Arial" w:cs="Arial"/>
      <w:b/>
      <w:bCs/>
      <w:i/>
      <w:iCs/>
      <w:color w:val="565A5C"/>
      <w:szCs w:val="24"/>
    </w:rPr>
  </w:style>
  <w:style w:type="character" w:customStyle="1" w:styleId="Heading5Char">
    <w:name w:val="Heading 5 Char"/>
    <w:basedOn w:val="DefaultParagraphFont"/>
    <w:link w:val="Heading5"/>
    <w:uiPriority w:val="9"/>
    <w:semiHidden/>
    <w:rsid w:val="00264850"/>
    <w:rPr>
      <w:rFonts w:ascii="Arial" w:eastAsiaTheme="majorEastAsia" w:hAnsi="Arial" w:cs="Arial"/>
      <w:sz w:val="20"/>
      <w:szCs w:val="20"/>
    </w:rPr>
  </w:style>
  <w:style w:type="paragraph" w:styleId="IntenseQuote">
    <w:name w:val="Intense Quote"/>
    <w:basedOn w:val="Normal"/>
    <w:next w:val="Normal"/>
    <w:link w:val="IntenseQuoteChar"/>
    <w:uiPriority w:val="30"/>
    <w:rsid w:val="001A3EAD"/>
    <w:pPr>
      <w:pBdr>
        <w:top w:val="single" w:sz="4" w:space="10" w:color="0076BE" w:themeColor="accent1"/>
        <w:bottom w:val="single" w:sz="4" w:space="10" w:color="0076BE" w:themeColor="accent1"/>
      </w:pBdr>
      <w:spacing w:before="360" w:after="360"/>
      <w:ind w:left="864" w:right="864"/>
      <w:jc w:val="center"/>
    </w:pPr>
    <w:rPr>
      <w:i/>
      <w:iCs/>
      <w:color w:val="0076BE"/>
    </w:rPr>
  </w:style>
  <w:style w:type="character" w:customStyle="1" w:styleId="IntenseQuoteChar">
    <w:name w:val="Intense Quote Char"/>
    <w:basedOn w:val="DefaultParagraphFont"/>
    <w:link w:val="IntenseQuote"/>
    <w:uiPriority w:val="30"/>
    <w:rsid w:val="001A3EAD"/>
    <w:rPr>
      <w:rFonts w:ascii="Arial" w:hAnsi="Arial" w:cs="Arial"/>
      <w:i/>
      <w:iCs/>
      <w:color w:val="0076BE"/>
      <w:sz w:val="20"/>
    </w:rPr>
  </w:style>
  <w:style w:type="character" w:styleId="IntenseReference">
    <w:name w:val="Intense Reference"/>
    <w:basedOn w:val="DefaultParagraphFont"/>
    <w:uiPriority w:val="32"/>
    <w:rsid w:val="001A3EAD"/>
    <w:rPr>
      <w:b/>
      <w:bCs/>
      <w:smallCaps/>
      <w:color w:val="0076BE"/>
      <w:spacing w:val="5"/>
    </w:rPr>
  </w:style>
  <w:style w:type="paragraph" w:customStyle="1" w:styleId="BrandedHead05">
    <w:name w:val="Branded_Head_05"/>
    <w:basedOn w:val="BrandedHead02"/>
    <w:rsid w:val="00E92DD2"/>
  </w:style>
  <w:style w:type="paragraph" w:customStyle="1" w:styleId="BrandednumberlistHead">
    <w:name w:val="Branded_number_list_Head"/>
    <w:basedOn w:val="BrandedHead02"/>
    <w:next w:val="Brandedbody"/>
    <w:qFormat/>
    <w:rsid w:val="00676251"/>
  </w:style>
  <w:style w:type="paragraph" w:customStyle="1" w:styleId="BrandedTablecell">
    <w:name w:val="Branded_Table_cell"/>
    <w:basedOn w:val="Brandedbody"/>
    <w:rsid w:val="002331A0"/>
    <w:pPr>
      <w:spacing w:before="40" w:after="40"/>
    </w:pPr>
  </w:style>
  <w:style w:type="paragraph" w:customStyle="1" w:styleId="BrandedTableHead">
    <w:name w:val="Branded_Table_Head"/>
    <w:basedOn w:val="Brandedbody"/>
    <w:rsid w:val="002331A0"/>
    <w:pPr>
      <w:spacing w:before="40" w:after="40"/>
    </w:pPr>
    <w:rPr>
      <w:b/>
    </w:rPr>
  </w:style>
  <w:style w:type="table" w:styleId="TableGrid">
    <w:name w:val="Table Grid"/>
    <w:basedOn w:val="TableNormal"/>
    <w:uiPriority w:val="59"/>
    <w:rsid w:val="00F35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F35C96"/>
    <w:pPr>
      <w:spacing w:after="0" w:line="240" w:lineRule="auto"/>
    </w:pPr>
    <w:tblPr>
      <w:tblStyleRowBandSize w:val="1"/>
      <w:tblStyleColBandSize w:val="1"/>
      <w:tblBorders>
        <w:top w:val="single" w:sz="4" w:space="0" w:color="0076BE" w:themeColor="accent1"/>
        <w:left w:val="single" w:sz="4" w:space="0" w:color="0076BE" w:themeColor="accent1"/>
        <w:bottom w:val="single" w:sz="4" w:space="0" w:color="0076BE" w:themeColor="accent1"/>
        <w:right w:val="single" w:sz="4" w:space="0" w:color="0076BE" w:themeColor="accent1"/>
      </w:tblBorders>
    </w:tblPr>
    <w:tblStylePr w:type="firstRow">
      <w:rPr>
        <w:b/>
        <w:bCs/>
        <w:color w:val="FFFFFF" w:themeColor="background1"/>
      </w:rPr>
      <w:tblPr/>
      <w:tcPr>
        <w:shd w:val="clear" w:color="auto" w:fill="0076BE" w:themeFill="accent1"/>
      </w:tcPr>
    </w:tblStylePr>
    <w:tblStylePr w:type="lastRow">
      <w:rPr>
        <w:b/>
        <w:bCs/>
      </w:rPr>
      <w:tblPr/>
      <w:tcPr>
        <w:tcBorders>
          <w:top w:val="double" w:sz="4" w:space="0" w:color="0076B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6BE" w:themeColor="accent1"/>
          <w:right w:val="single" w:sz="4" w:space="0" w:color="0076BE" w:themeColor="accent1"/>
        </w:tcBorders>
      </w:tcPr>
    </w:tblStylePr>
    <w:tblStylePr w:type="band1Horz">
      <w:tblPr/>
      <w:tcPr>
        <w:tcBorders>
          <w:top w:val="single" w:sz="4" w:space="0" w:color="0076BE" w:themeColor="accent1"/>
          <w:bottom w:val="single" w:sz="4" w:space="0" w:color="0076B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6BE" w:themeColor="accent1"/>
          <w:left w:val="nil"/>
        </w:tcBorders>
      </w:tcPr>
    </w:tblStylePr>
    <w:tblStylePr w:type="swCell">
      <w:tblPr/>
      <w:tcPr>
        <w:tcBorders>
          <w:top w:val="double" w:sz="4" w:space="0" w:color="0076BE" w:themeColor="accent1"/>
          <w:right w:val="nil"/>
        </w:tcBorders>
      </w:tcPr>
    </w:tblStylePr>
  </w:style>
  <w:style w:type="table" w:customStyle="1" w:styleId="BattelleBrandedTable">
    <w:name w:val="Battelle Branded Table"/>
    <w:basedOn w:val="TableNormal"/>
    <w:uiPriority w:val="99"/>
    <w:rsid w:val="00411165"/>
    <w:pPr>
      <w:spacing w:before="40" w:after="40" w:line="240" w:lineRule="auto"/>
    </w:pPr>
    <w:rPr>
      <w:rFonts w:ascii="Arial" w:hAnsi="Arial"/>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pPr>
        <w:wordWrap/>
        <w:spacing w:beforeLines="0" w:before="40" w:beforeAutospacing="0" w:afterLines="0" w:after="40" w:afterAutospacing="0" w:line="240" w:lineRule="auto"/>
        <w:contextualSpacing/>
        <w:jc w:val="center"/>
      </w:pPr>
      <w:rPr>
        <w:rFonts w:ascii="Arial" w:hAnsi="Arial"/>
        <w:b w:val="0"/>
        <w:color w:val="FFFFFF" w:themeColor="background1"/>
        <w:sz w:val="22"/>
      </w:rPr>
      <w:tblPr/>
      <w:tcPr>
        <w:shd w:val="clear" w:color="auto" w:fill="0076BE" w:themeFill="accent1"/>
        <w:vAlign w:val="bottom"/>
      </w:tcPr>
    </w:tblStylePr>
    <w:tblStylePr w:type="firstCol">
      <w:pPr>
        <w:wordWrap/>
        <w:spacing w:beforeLines="0" w:before="40" w:beforeAutospacing="0" w:afterLines="0" w:after="40" w:afterAutospacing="0" w:line="240" w:lineRule="auto"/>
        <w:contextualSpacing/>
        <w:jc w:val="left"/>
      </w:pPr>
    </w:tblStylePr>
    <w:tblStylePr w:type="lastCol">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pPr>
    </w:tblStylePr>
    <w:tblStylePr w:type="band2Horz">
      <w:pPr>
        <w:wordWrap/>
        <w:spacing w:beforeLines="0" w:before="40" w:beforeAutospacing="0" w:afterLines="0" w:after="40" w:afterAutospacing="0" w:line="240" w:lineRule="auto"/>
      </w:pPr>
    </w:tblStylePr>
  </w:style>
  <w:style w:type="numbering" w:customStyle="1" w:styleId="BrandedNumberList0">
    <w:name w:val="Branded Number List"/>
    <w:uiPriority w:val="99"/>
    <w:rsid w:val="00E51D2C"/>
    <w:pPr>
      <w:numPr>
        <w:numId w:val="30"/>
      </w:numPr>
    </w:pPr>
  </w:style>
  <w:style w:type="table" w:styleId="GridTable4-Accent1">
    <w:name w:val="Grid Table 4 Accent 1"/>
    <w:basedOn w:val="TableNormal"/>
    <w:uiPriority w:val="49"/>
    <w:rsid w:val="00B73E46"/>
    <w:pPr>
      <w:spacing w:before="40" w:after="40" w:line="240" w:lineRule="auto"/>
      <w:contextualSpacing/>
    </w:pPr>
    <w:rPr>
      <w:rFonts w:ascii="Arial" w:hAnsi="Arial"/>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b/>
        <w:bCs/>
        <w:color w:val="FFFFFF" w:themeColor="background1"/>
      </w:rPr>
      <w:tblPr/>
      <w:tcPr>
        <w:tcBorders>
          <w:top w:val="single" w:sz="4" w:space="0" w:color="0076BE" w:themeColor="accent1"/>
          <w:left w:val="single" w:sz="4" w:space="0" w:color="0076BE" w:themeColor="accent1"/>
          <w:bottom w:val="single" w:sz="4" w:space="0" w:color="0076BE" w:themeColor="accent1"/>
          <w:right w:val="single" w:sz="4" w:space="0" w:color="0076BE" w:themeColor="accent1"/>
          <w:insideH w:val="nil"/>
          <w:insideV w:val="nil"/>
        </w:tcBorders>
        <w:shd w:val="clear" w:color="auto" w:fill="0076BE" w:themeFill="accent1"/>
        <w:vAlign w:val="center"/>
      </w:tcPr>
    </w:tblStylePr>
    <w:tblStylePr w:type="lastRow">
      <w:rPr>
        <w:b w:val="0"/>
        <w:bCs/>
      </w:rPr>
      <w:tblPr/>
      <w:tcPr>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cBorders>
      </w:tcPr>
    </w:tblStylePr>
    <w:tblStylePr w:type="firstCol">
      <w:pPr>
        <w:jc w:val="left"/>
      </w:pPr>
      <w:rPr>
        <w:b w:val="0"/>
        <w:bCs/>
      </w:rPr>
      <w:tblPr/>
      <w:tcPr>
        <w:vAlign w:val="center"/>
      </w:tcPr>
    </w:tblStylePr>
    <w:tblStylePr w:type="lastCol">
      <w:rPr>
        <w:b w:val="0"/>
        <w:bCs/>
      </w:rPr>
    </w:tblStylePr>
    <w:tblStylePr w:type="band1Vert">
      <w:tblPr/>
      <w:tcPr>
        <w:shd w:val="clear" w:color="auto" w:fill="BFE6FF" w:themeFill="accent1" w:themeFillTint="33"/>
      </w:tcPr>
    </w:tblStylePr>
    <w:tblStylePr w:type="band1Horz">
      <w:tblPr/>
      <w:tcPr>
        <w:shd w:val="clear" w:color="auto" w:fill="BFE6FF" w:themeFill="accent1" w:themeFillTint="33"/>
      </w:tcPr>
    </w:tblStylePr>
  </w:style>
  <w:style w:type="character" w:styleId="Hyperlink">
    <w:name w:val="Hyperlink"/>
    <w:unhideWhenUsed/>
    <w:rsid w:val="0062641A"/>
    <w:rPr>
      <w:color w:val="0000FF"/>
      <w:u w:val="single"/>
    </w:rPr>
  </w:style>
  <w:style w:type="paragraph" w:styleId="BodyText">
    <w:name w:val="Body Text"/>
    <w:basedOn w:val="Normal"/>
    <w:link w:val="BodyTextChar"/>
    <w:semiHidden/>
    <w:unhideWhenUsed/>
    <w:rsid w:val="0062641A"/>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62641A"/>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62641A"/>
    <w:pPr>
      <w:ind w:left="720"/>
      <w:jc w:val="both"/>
    </w:pPr>
    <w:rPr>
      <w:rFonts w:eastAsia="Times New Roman" w:cs="Times New Roman"/>
      <w:szCs w:val="20"/>
    </w:rPr>
  </w:style>
  <w:style w:type="character" w:customStyle="1" w:styleId="BodyTextIndentChar">
    <w:name w:val="Body Text Indent Char"/>
    <w:basedOn w:val="DefaultParagraphFont"/>
    <w:link w:val="BodyTextIndent"/>
    <w:semiHidden/>
    <w:rsid w:val="0062641A"/>
    <w:rPr>
      <w:rFonts w:ascii="Arial" w:eastAsia="Times New Roman" w:hAnsi="Arial" w:cs="Times New Roman"/>
      <w:szCs w:val="20"/>
    </w:rPr>
  </w:style>
  <w:style w:type="paragraph" w:customStyle="1" w:styleId="BrandedBioName">
    <w:name w:val="Branded_BioName"/>
    <w:next w:val="Normal"/>
    <w:qFormat/>
    <w:rsid w:val="00F113B3"/>
    <w:pPr>
      <w:spacing w:after="100"/>
    </w:pPr>
    <w:rPr>
      <w:rFonts w:ascii="Arial" w:eastAsia="Times New Roman" w:hAnsi="Arial" w:cs="Arial"/>
      <w:b/>
      <w:color w:val="0073CF"/>
      <w:sz w:val="30"/>
      <w:szCs w:val="30"/>
    </w:rPr>
  </w:style>
  <w:style w:type="character" w:styleId="FootnoteReference">
    <w:name w:val="footnote reference"/>
    <w:basedOn w:val="DefaultParagraphFont"/>
    <w:semiHidden/>
    <w:unhideWhenUsed/>
    <w:rsid w:val="00F113B3"/>
    <w:rPr>
      <w:vertAlign w:val="superscript"/>
    </w:rPr>
  </w:style>
  <w:style w:type="character" w:styleId="CommentReference">
    <w:name w:val="annotation reference"/>
    <w:basedOn w:val="DefaultParagraphFont"/>
    <w:uiPriority w:val="99"/>
    <w:semiHidden/>
    <w:unhideWhenUsed/>
    <w:rsid w:val="00F113B3"/>
    <w:rPr>
      <w:sz w:val="16"/>
      <w:szCs w:val="16"/>
    </w:rPr>
  </w:style>
  <w:style w:type="paragraph" w:styleId="CommentText">
    <w:name w:val="annotation text"/>
    <w:basedOn w:val="Normal"/>
    <w:link w:val="CommentTextChar"/>
    <w:uiPriority w:val="99"/>
    <w:semiHidden/>
    <w:unhideWhenUsed/>
    <w:rsid w:val="00F113B3"/>
    <w:rPr>
      <w:sz w:val="20"/>
      <w:szCs w:val="20"/>
    </w:rPr>
  </w:style>
  <w:style w:type="character" w:customStyle="1" w:styleId="CommentTextChar">
    <w:name w:val="Comment Text Char"/>
    <w:basedOn w:val="DefaultParagraphFont"/>
    <w:link w:val="CommentText"/>
    <w:uiPriority w:val="99"/>
    <w:semiHidden/>
    <w:rsid w:val="00F113B3"/>
    <w:rPr>
      <w:rFonts w:ascii="Arial" w:hAnsi="Arial" w:cs="Arial"/>
      <w:sz w:val="20"/>
      <w:szCs w:val="20"/>
    </w:rPr>
  </w:style>
  <w:style w:type="paragraph" w:styleId="BalloonText">
    <w:name w:val="Balloon Text"/>
    <w:basedOn w:val="Normal"/>
    <w:link w:val="BalloonTextChar"/>
    <w:uiPriority w:val="99"/>
    <w:semiHidden/>
    <w:unhideWhenUsed/>
    <w:rsid w:val="00F11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3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131BF"/>
    <w:rPr>
      <w:b/>
      <w:bCs/>
    </w:rPr>
  </w:style>
  <w:style w:type="character" w:customStyle="1" w:styleId="CommentSubjectChar">
    <w:name w:val="Comment Subject Char"/>
    <w:basedOn w:val="CommentTextChar"/>
    <w:link w:val="CommentSubject"/>
    <w:uiPriority w:val="99"/>
    <w:semiHidden/>
    <w:rsid w:val="002131BF"/>
    <w:rPr>
      <w:rFonts w:ascii="Arial" w:hAnsi="Arial" w:cs="Arial"/>
      <w:b/>
      <w:bCs/>
      <w:sz w:val="20"/>
      <w:szCs w:val="20"/>
    </w:rPr>
  </w:style>
  <w:style w:type="character" w:styleId="UnresolvedMention">
    <w:name w:val="Unresolved Mention"/>
    <w:basedOn w:val="DefaultParagraphFont"/>
    <w:uiPriority w:val="99"/>
    <w:semiHidden/>
    <w:unhideWhenUsed/>
    <w:rsid w:val="00D22982"/>
    <w:rPr>
      <w:color w:val="605E5C"/>
      <w:shd w:val="clear" w:color="auto" w:fill="E1DFDD"/>
    </w:rPr>
  </w:style>
  <w:style w:type="paragraph" w:styleId="Revision">
    <w:name w:val="Revision"/>
    <w:hidden/>
    <w:uiPriority w:val="99"/>
    <w:semiHidden/>
    <w:rsid w:val="001524B3"/>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11350">
      <w:bodyDiv w:val="1"/>
      <w:marLeft w:val="0"/>
      <w:marRight w:val="0"/>
      <w:marTop w:val="0"/>
      <w:marBottom w:val="0"/>
      <w:divBdr>
        <w:top w:val="none" w:sz="0" w:space="0" w:color="auto"/>
        <w:left w:val="none" w:sz="0" w:space="0" w:color="auto"/>
        <w:bottom w:val="none" w:sz="0" w:space="0" w:color="auto"/>
        <w:right w:val="none" w:sz="0" w:space="0" w:color="auto"/>
      </w:divBdr>
    </w:div>
    <w:div w:id="1332753175">
      <w:bodyDiv w:val="1"/>
      <w:marLeft w:val="0"/>
      <w:marRight w:val="0"/>
      <w:marTop w:val="0"/>
      <w:marBottom w:val="0"/>
      <w:divBdr>
        <w:top w:val="none" w:sz="0" w:space="0" w:color="auto"/>
        <w:left w:val="none" w:sz="0" w:space="0" w:color="auto"/>
        <w:bottom w:val="none" w:sz="0" w:space="0" w:color="auto"/>
        <w:right w:val="none" w:sz="0" w:space="0" w:color="auto"/>
      </w:divBdr>
    </w:div>
    <w:div w:id="1961378330">
      <w:bodyDiv w:val="1"/>
      <w:marLeft w:val="0"/>
      <w:marRight w:val="0"/>
      <w:marTop w:val="0"/>
      <w:marBottom w:val="0"/>
      <w:divBdr>
        <w:top w:val="none" w:sz="0" w:space="0" w:color="auto"/>
        <w:left w:val="none" w:sz="0" w:space="0" w:color="auto"/>
        <w:bottom w:val="none" w:sz="0" w:space="0" w:color="auto"/>
        <w:right w:val="none" w:sz="0" w:space="0" w:color="auto"/>
      </w:divBdr>
    </w:div>
    <w:div w:id="203457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ccountspayable@battell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ttelle Branded">
      <a:dk1>
        <a:srgbClr val="424242"/>
      </a:dk1>
      <a:lt1>
        <a:srgbClr val="FFFFFF"/>
      </a:lt1>
      <a:dk2>
        <a:srgbClr val="004280"/>
      </a:dk2>
      <a:lt2>
        <a:srgbClr val="D2D2D2"/>
      </a:lt2>
      <a:accent1>
        <a:srgbClr val="0076BE"/>
      </a:accent1>
      <a:accent2>
        <a:srgbClr val="DF6420"/>
      </a:accent2>
      <a:accent3>
        <a:srgbClr val="73B564"/>
      </a:accent3>
      <a:accent4>
        <a:srgbClr val="FAA41A"/>
      </a:accent4>
      <a:accent5>
        <a:srgbClr val="004280"/>
      </a:accent5>
      <a:accent6>
        <a:srgbClr val="424242"/>
      </a:accent6>
      <a:hlink>
        <a:srgbClr val="004280"/>
      </a:hlink>
      <a:folHlink>
        <a:srgbClr val="0076B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E23B2FEB55644AC2C4CD9BC6D16C0" ma:contentTypeVersion="0" ma:contentTypeDescription="Create a new document." ma:contentTypeScope="" ma:versionID="2079a8f8d7a48d3a80420fa0403c82dd">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12BF3-ADB8-4AE0-95D4-5FF58CC57444}">
  <ds:schemaRefs>
    <ds:schemaRef ds:uri="http://schemas.microsoft.com/sharepoint/v3/contenttype/forms"/>
  </ds:schemaRefs>
</ds:datastoreItem>
</file>

<file path=customXml/itemProps2.xml><?xml version="1.0" encoding="utf-8"?>
<ds:datastoreItem xmlns:ds="http://schemas.openxmlformats.org/officeDocument/2006/customXml" ds:itemID="{923C8BA5-B812-4A24-938D-E8F0CD5A7F02}">
  <ds:schemaRefs>
    <ds:schemaRef ds:uri="http://schemas.microsoft.com/office/2006/metadata/properties"/>
    <ds:schemaRef ds:uri="http://schemas.microsoft.com/office/infopath/2007/PartnerControls"/>
    <ds:schemaRef ds:uri="3ab0c20a-729f-4399-8fed-639fbfd792df"/>
  </ds:schemaRefs>
</ds:datastoreItem>
</file>

<file path=customXml/itemProps3.xml><?xml version="1.0" encoding="utf-8"?>
<ds:datastoreItem xmlns:ds="http://schemas.openxmlformats.org/officeDocument/2006/customXml" ds:itemID="{4CA3A443-8BCD-4C3F-A8EE-D7B6E5F9102A}"/>
</file>

<file path=docProps/app.xml><?xml version="1.0" encoding="utf-8"?>
<Properties xmlns="http://schemas.openxmlformats.org/officeDocument/2006/extended-properties" xmlns:vt="http://schemas.openxmlformats.org/officeDocument/2006/docPropsVTypes">
  <Template>Normal</Template>
  <TotalTime>0</TotalTime>
  <Pages>6</Pages>
  <Words>3063</Words>
  <Characters>17465</Characters>
  <Application>Microsoft Office Word</Application>
  <DocSecurity>0</DocSecurity>
  <Lines>145</Lines>
  <Paragraphs>40</Paragraphs>
  <ScaleCrop>false</ScaleCrop>
  <Company/>
  <LinksUpToDate>false</LinksUpToDate>
  <CharactersWithSpaces>20488</CharactersWithSpaces>
  <SharedDoc>false</SharedDoc>
  <HLinks>
    <vt:vector size="6" baseType="variant">
      <vt:variant>
        <vt:i4>2883588</vt:i4>
      </vt:variant>
      <vt:variant>
        <vt:i4>0</vt:i4>
      </vt:variant>
      <vt:variant>
        <vt:i4>0</vt:i4>
      </vt:variant>
      <vt:variant>
        <vt:i4>5</vt:i4>
      </vt:variant>
      <vt:variant>
        <vt:lpwstr>mailto:accountspayable@battelle.org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2023-09-22T16:18:00Z</dcterms:created>
  <dcterms:modified xsi:type="dcterms:W3CDTF">2025-09-24T17:22:00Z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0x010100339E23B2FEB55644AC2C4CD9BC6D16C0</vt:lpwstr>
  </property>
  <property fmtid="{D5CDD505-2E9C-101B-9397-08002B2CF9AE}" pid="3" name="docLang">
    <vt:lpwstr>en</vt:lpwstr>
  </property>
  <property fmtid="{D5CDD505-2E9C-101B-9397-08002B2CF9AE}" pid="4" name="MediaServiceImageTags">
    <vt:lpwstr/>
  </property>
  <property fmtid="{D5CDD505-2E9C-101B-9397-08002B2CF9AE}" pid="5" name="Folder">
    <vt:lpwstr>Award</vt:lpwstr>
  </property>
  <property fmtid="{D5CDD505-2E9C-101B-9397-08002B2CF9AE}" pid="6" name="Order">
    <vt:r8>94100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